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755" w:rsidRPr="00933394" w:rsidRDefault="009D21D6" w:rsidP="00056755">
      <w:pPr>
        <w:pStyle w:val="Heading1"/>
      </w:pPr>
      <w:r>
        <w:t>General Practice Assistant</w:t>
      </w:r>
      <w:r w:rsidR="00CC585A">
        <w:t xml:space="preserve"> Programme</w:t>
      </w:r>
    </w:p>
    <w:p w:rsidR="00056755" w:rsidRPr="00F87003" w:rsidRDefault="00BC28EF" w:rsidP="00056755">
      <w:pPr>
        <w:pStyle w:val="Heading2"/>
        <w:rPr>
          <w:rFonts w:ascii="Arial" w:hAnsi="Arial" w:cs="Arial"/>
          <w:b/>
          <w:bCs/>
          <w:color w:val="003893"/>
          <w:sz w:val="32"/>
          <w:szCs w:val="32"/>
        </w:rPr>
      </w:pPr>
      <w:r w:rsidRPr="00F87003">
        <w:rPr>
          <w:rFonts w:ascii="Arial" w:hAnsi="Arial" w:cs="Arial"/>
          <w:b/>
          <w:bCs/>
          <w:color w:val="003893"/>
          <w:sz w:val="32"/>
          <w:szCs w:val="32"/>
        </w:rPr>
        <w:t>Frequently Asked Questions</w:t>
      </w:r>
    </w:p>
    <w:p w:rsidR="000173E9" w:rsidRDefault="000173E9" w:rsidP="00BC28EF">
      <w:pPr>
        <w:rPr>
          <w:rFonts w:ascii="Arial" w:hAnsi="Arial" w:cs="Arial"/>
          <w:b/>
          <w:bCs/>
          <w:sz w:val="24"/>
          <w:szCs w:val="24"/>
        </w:rPr>
      </w:pPr>
    </w:p>
    <w:p w:rsidR="00BC28EF" w:rsidRPr="00200C3F" w:rsidRDefault="00861B4A" w:rsidP="00BC28EF">
      <w:pPr>
        <w:rPr>
          <w:rFonts w:ascii="Arial" w:hAnsi="Arial" w:cs="Arial"/>
          <w:b/>
          <w:bCs/>
          <w:sz w:val="28"/>
          <w:szCs w:val="28"/>
        </w:rPr>
      </w:pPr>
      <w:r w:rsidRPr="00200C3F">
        <w:rPr>
          <w:rFonts w:ascii="Arial" w:hAnsi="Arial" w:cs="Arial"/>
          <w:b/>
          <w:bCs/>
          <w:sz w:val="28"/>
          <w:szCs w:val="28"/>
        </w:rPr>
        <w:t xml:space="preserve">What is a </w:t>
      </w:r>
      <w:r w:rsidR="00C3284D" w:rsidRPr="00200C3F">
        <w:rPr>
          <w:rFonts w:ascii="Arial" w:hAnsi="Arial" w:cs="Arial"/>
          <w:b/>
          <w:bCs/>
          <w:sz w:val="28"/>
          <w:szCs w:val="28"/>
        </w:rPr>
        <w:t>General Practice Assistant</w:t>
      </w:r>
      <w:r w:rsidR="008161E5">
        <w:rPr>
          <w:rFonts w:ascii="Arial" w:hAnsi="Arial" w:cs="Arial"/>
          <w:b/>
          <w:bCs/>
          <w:sz w:val="28"/>
          <w:szCs w:val="28"/>
        </w:rPr>
        <w:t xml:space="preserve"> Programme</w:t>
      </w:r>
      <w:r w:rsidRPr="00200C3F">
        <w:rPr>
          <w:rFonts w:ascii="Arial" w:hAnsi="Arial" w:cs="Arial"/>
          <w:b/>
          <w:bCs/>
          <w:sz w:val="28"/>
          <w:szCs w:val="28"/>
        </w:rPr>
        <w:t>?</w:t>
      </w:r>
    </w:p>
    <w:p w:rsidR="00C70E99" w:rsidRDefault="001C5FAC" w:rsidP="00C70E99">
      <w:pPr>
        <w:spacing w:after="0" w:line="240" w:lineRule="auto"/>
        <w:rPr>
          <w:rFonts w:ascii="Arial" w:hAnsi="Arial" w:cs="Arial"/>
          <w:lang w:val="en-US"/>
        </w:rPr>
      </w:pPr>
      <w:r w:rsidRPr="00C04517">
        <w:rPr>
          <w:rFonts w:ascii="Arial" w:hAnsi="Arial" w:cs="Arial"/>
          <w:lang w:val="en-US"/>
        </w:rPr>
        <w:t xml:space="preserve">The </w:t>
      </w:r>
      <w:r w:rsidRPr="008A356D">
        <w:rPr>
          <w:rFonts w:ascii="Arial" w:hAnsi="Arial" w:cs="Arial"/>
          <w:lang w:val="en-US"/>
        </w:rPr>
        <w:t xml:space="preserve">General Practice Assistant </w:t>
      </w:r>
      <w:r w:rsidR="001702F9" w:rsidRPr="00C04517">
        <w:rPr>
          <w:rFonts w:ascii="Arial" w:hAnsi="Arial" w:cs="Arial"/>
          <w:lang w:val="en-US"/>
        </w:rPr>
        <w:t xml:space="preserve">(GPA) </w:t>
      </w:r>
      <w:r w:rsidR="006232F2">
        <w:rPr>
          <w:rFonts w:ascii="Arial" w:hAnsi="Arial" w:cs="Arial"/>
          <w:lang w:val="en-US"/>
        </w:rPr>
        <w:t xml:space="preserve">programme </w:t>
      </w:r>
      <w:r w:rsidRPr="008A356D">
        <w:rPr>
          <w:rFonts w:ascii="Arial" w:hAnsi="Arial" w:cs="Arial"/>
          <w:lang w:val="en-US"/>
        </w:rPr>
        <w:t xml:space="preserve">was </w:t>
      </w:r>
      <w:r w:rsidRPr="00C04517">
        <w:rPr>
          <w:rFonts w:ascii="Arial" w:hAnsi="Arial" w:cs="Arial"/>
          <w:lang w:val="en-US"/>
        </w:rPr>
        <w:t xml:space="preserve">originally </w:t>
      </w:r>
      <w:r w:rsidRPr="008A356D">
        <w:rPr>
          <w:rFonts w:ascii="Arial" w:hAnsi="Arial" w:cs="Arial"/>
          <w:lang w:val="en-US"/>
        </w:rPr>
        <w:t>developed in USA to support GP surgeries in routine admin tasks and basic clinical duties.</w:t>
      </w:r>
      <w:r w:rsidR="009910B1" w:rsidRPr="00C70E99">
        <w:rPr>
          <w:rFonts w:ascii="Arial" w:hAnsi="Arial" w:cs="Arial"/>
          <w:lang w:val="en-US"/>
        </w:rPr>
        <w:t xml:space="preserve">  </w:t>
      </w:r>
    </w:p>
    <w:p w:rsidR="00C70E99" w:rsidRDefault="00C70E99" w:rsidP="00C70E99">
      <w:pPr>
        <w:spacing w:after="0" w:line="240" w:lineRule="auto"/>
        <w:rPr>
          <w:rFonts w:ascii="Arial" w:hAnsi="Arial" w:cs="Arial"/>
          <w:lang w:val="en-US"/>
        </w:rPr>
      </w:pPr>
    </w:p>
    <w:p w:rsidR="00C04517" w:rsidRDefault="00BA078B" w:rsidP="00951169">
      <w:pPr>
        <w:contextualSpacing/>
        <w:rPr>
          <w:rFonts w:ascii="Arial" w:hAnsi="Arial" w:cs="Arial"/>
        </w:rPr>
      </w:pPr>
      <w:r>
        <w:rPr>
          <w:rFonts w:ascii="Arial" w:hAnsi="Arial" w:cs="Arial"/>
          <w:lang w:val="en-US"/>
        </w:rPr>
        <w:t xml:space="preserve">This role has now been further developed in England </w:t>
      </w:r>
      <w:r w:rsidR="00C70E99" w:rsidRPr="00C70E99">
        <w:rPr>
          <w:rFonts w:ascii="Arial" w:eastAsia="Times New Roman" w:hAnsi="Arial" w:cs="Arial"/>
          <w:color w:val="333333"/>
          <w:lang w:eastAsia="en-GB"/>
        </w:rPr>
        <w:t xml:space="preserve">to </w:t>
      </w:r>
      <w:r w:rsidR="00D34AA6">
        <w:rPr>
          <w:rFonts w:ascii="Arial" w:eastAsia="Times New Roman" w:hAnsi="Arial" w:cs="Arial"/>
          <w:color w:val="333333"/>
          <w:lang w:eastAsia="en-GB"/>
        </w:rPr>
        <w:t xml:space="preserve">help in </w:t>
      </w:r>
      <w:r w:rsidR="00C70E99" w:rsidRPr="00C70E99">
        <w:rPr>
          <w:rFonts w:ascii="Arial" w:eastAsia="Times New Roman" w:hAnsi="Arial" w:cs="Arial"/>
          <w:color w:val="333333"/>
          <w:lang w:eastAsia="en-GB"/>
        </w:rPr>
        <w:t>reliev</w:t>
      </w:r>
      <w:r w:rsidR="00D34AA6">
        <w:rPr>
          <w:rFonts w:ascii="Arial" w:eastAsia="Times New Roman" w:hAnsi="Arial" w:cs="Arial"/>
          <w:color w:val="333333"/>
          <w:lang w:eastAsia="en-GB"/>
        </w:rPr>
        <w:t>ing</w:t>
      </w:r>
      <w:r w:rsidR="00C70E99" w:rsidRPr="00C70E99">
        <w:rPr>
          <w:rFonts w:ascii="Arial" w:eastAsia="Times New Roman" w:hAnsi="Arial" w:cs="Arial"/>
          <w:color w:val="333333"/>
          <w:lang w:eastAsia="en-GB"/>
        </w:rPr>
        <w:t xml:space="preserve"> some of the pressure</w:t>
      </w:r>
      <w:r w:rsidR="00D42B9A">
        <w:rPr>
          <w:rFonts w:ascii="Arial" w:eastAsia="Times New Roman" w:hAnsi="Arial" w:cs="Arial"/>
          <w:color w:val="333333"/>
          <w:lang w:eastAsia="en-GB"/>
        </w:rPr>
        <w:t>s</w:t>
      </w:r>
      <w:r w:rsidR="00C70E99" w:rsidRPr="00C70E99">
        <w:rPr>
          <w:rFonts w:ascii="Arial" w:eastAsia="Times New Roman" w:hAnsi="Arial" w:cs="Arial"/>
          <w:color w:val="333333"/>
          <w:lang w:eastAsia="en-GB"/>
        </w:rPr>
        <w:t xml:space="preserve"> </w:t>
      </w:r>
      <w:r w:rsidR="00D42B9A">
        <w:rPr>
          <w:rFonts w:ascii="Arial" w:eastAsia="Times New Roman" w:hAnsi="Arial" w:cs="Arial"/>
          <w:color w:val="333333"/>
          <w:lang w:eastAsia="en-GB"/>
        </w:rPr>
        <w:t xml:space="preserve">faced by </w:t>
      </w:r>
      <w:r w:rsidR="00C70E99" w:rsidRPr="00C70E99">
        <w:rPr>
          <w:rFonts w:ascii="Arial" w:eastAsia="Times New Roman" w:hAnsi="Arial" w:cs="Arial"/>
          <w:color w:val="333333"/>
          <w:lang w:eastAsia="en-GB"/>
        </w:rPr>
        <w:t xml:space="preserve">GPs.   Former RCGP Chair Dr Maureen Baker says </w:t>
      </w:r>
      <w:r w:rsidR="00C70E99" w:rsidRPr="00C70E99">
        <w:rPr>
          <w:rFonts w:ascii="Arial" w:hAnsi="Arial" w:cs="Arial"/>
        </w:rPr>
        <w:t xml:space="preserve">the assistants </w:t>
      </w:r>
      <w:r w:rsidR="00165262">
        <w:rPr>
          <w:rFonts w:ascii="Arial" w:hAnsi="Arial" w:cs="Arial"/>
        </w:rPr>
        <w:t xml:space="preserve">are </w:t>
      </w:r>
      <w:r w:rsidR="00D61F4E">
        <w:rPr>
          <w:rFonts w:ascii="Arial" w:hAnsi="Arial" w:cs="Arial"/>
        </w:rPr>
        <w:t>“</w:t>
      </w:r>
      <w:r w:rsidR="00C70E99" w:rsidRPr="00C70E99">
        <w:rPr>
          <w:rFonts w:ascii="Arial" w:hAnsi="Arial" w:cs="Arial"/>
        </w:rPr>
        <w:t>a cross between a healthcare assistant and a doctor’s PA’ which could provide a ‘short term injection of support’ for general practice</w:t>
      </w:r>
      <w:r w:rsidR="00D61F4E">
        <w:rPr>
          <w:rFonts w:ascii="Arial" w:hAnsi="Arial" w:cs="Arial"/>
        </w:rPr>
        <w:t>”</w:t>
      </w:r>
      <w:r w:rsidR="00C70E99" w:rsidRPr="00C70E99">
        <w:rPr>
          <w:rFonts w:ascii="Arial" w:hAnsi="Arial" w:cs="Arial"/>
        </w:rPr>
        <w:t>.</w:t>
      </w:r>
    </w:p>
    <w:p w:rsidR="008161E5" w:rsidRDefault="008161E5" w:rsidP="008161E5">
      <w:pPr>
        <w:contextualSpacing/>
        <w:rPr>
          <w:rFonts w:ascii="Arial" w:hAnsi="Arial" w:cs="Arial"/>
          <w:lang w:val="en-US"/>
        </w:rPr>
      </w:pPr>
    </w:p>
    <w:p w:rsidR="008161E5" w:rsidRPr="008161E5" w:rsidRDefault="008161E5" w:rsidP="008161E5">
      <w:pPr>
        <w:contextualSpacing/>
        <w:rPr>
          <w:rFonts w:ascii="Arial" w:hAnsi="Arial" w:cs="Arial"/>
          <w:lang w:val="en-US"/>
        </w:rPr>
      </w:pPr>
      <w:r w:rsidRPr="008161E5">
        <w:rPr>
          <w:rFonts w:ascii="Arial" w:hAnsi="Arial" w:cs="Arial"/>
          <w:lang w:val="en-US"/>
        </w:rPr>
        <w:t xml:space="preserve">In 2018/19, Health Education England piloted a GPA </w:t>
      </w:r>
      <w:proofErr w:type="spellStart"/>
      <w:r w:rsidRPr="008161E5">
        <w:rPr>
          <w:rFonts w:ascii="Arial" w:hAnsi="Arial" w:cs="Arial"/>
          <w:lang w:val="en-US"/>
        </w:rPr>
        <w:t>programme</w:t>
      </w:r>
      <w:proofErr w:type="spellEnd"/>
      <w:r w:rsidRPr="008161E5">
        <w:rPr>
          <w:rFonts w:ascii="Arial" w:hAnsi="Arial" w:cs="Arial"/>
          <w:lang w:val="en-US"/>
        </w:rPr>
        <w:t xml:space="preserve"> in the North West which provided the evidence base for Health Education England to fund a national GPA learner </w:t>
      </w:r>
      <w:proofErr w:type="spellStart"/>
      <w:r w:rsidRPr="008161E5">
        <w:rPr>
          <w:rFonts w:ascii="Arial" w:hAnsi="Arial" w:cs="Arial"/>
          <w:lang w:val="en-US"/>
        </w:rPr>
        <w:t>programme</w:t>
      </w:r>
      <w:proofErr w:type="spellEnd"/>
      <w:r w:rsidRPr="008161E5">
        <w:rPr>
          <w:rFonts w:ascii="Arial" w:hAnsi="Arial" w:cs="Arial"/>
          <w:lang w:val="en-US"/>
        </w:rPr>
        <w:t xml:space="preserve"> in Jan 19 which covered the 7 regions across England.</w:t>
      </w:r>
    </w:p>
    <w:p w:rsidR="008161E5" w:rsidRPr="00C04517" w:rsidRDefault="008161E5" w:rsidP="00951169">
      <w:pPr>
        <w:contextualSpacing/>
        <w:rPr>
          <w:rFonts w:ascii="Arial" w:hAnsi="Arial" w:cs="Arial"/>
        </w:rPr>
      </w:pPr>
    </w:p>
    <w:p w:rsidR="00544C7A" w:rsidRPr="00E97AF0" w:rsidRDefault="00544C7A" w:rsidP="00544C7A">
      <w:pPr>
        <w:keepNext/>
        <w:keepLines/>
        <w:spacing w:after="0" w:line="276" w:lineRule="auto"/>
        <w:outlineLvl w:val="1"/>
        <w:rPr>
          <w:rFonts w:ascii="Arial" w:eastAsia="Times New Roman" w:hAnsi="Arial" w:cstheme="majorBidi"/>
          <w:b/>
          <w:color w:val="003893"/>
          <w:sz w:val="28"/>
          <w:szCs w:val="26"/>
          <w:lang w:eastAsia="en-GB"/>
        </w:rPr>
      </w:pPr>
      <w:r w:rsidRPr="00E97AF0">
        <w:rPr>
          <w:rFonts w:ascii="Arial" w:eastAsia="Times New Roman" w:hAnsi="Arial" w:cstheme="majorBidi"/>
          <w:b/>
          <w:sz w:val="28"/>
          <w:szCs w:val="26"/>
          <w:lang w:eastAsia="en-GB"/>
        </w:rPr>
        <w:t xml:space="preserve">What does a working day look like for a </w:t>
      </w:r>
      <w:r>
        <w:rPr>
          <w:rFonts w:ascii="Arial" w:eastAsia="Times New Roman" w:hAnsi="Arial" w:cstheme="majorBidi"/>
          <w:b/>
          <w:sz w:val="28"/>
          <w:szCs w:val="26"/>
          <w:lang w:eastAsia="en-GB"/>
        </w:rPr>
        <w:t>GPA</w:t>
      </w:r>
      <w:r w:rsidR="00340B87">
        <w:rPr>
          <w:rFonts w:ascii="Arial" w:eastAsia="Times New Roman" w:hAnsi="Arial" w:cstheme="majorBidi"/>
          <w:b/>
          <w:sz w:val="28"/>
          <w:szCs w:val="26"/>
          <w:lang w:eastAsia="en-GB"/>
        </w:rPr>
        <w:t>?</w:t>
      </w:r>
    </w:p>
    <w:p w:rsidR="00544C7A" w:rsidRPr="00E97AF0" w:rsidRDefault="00544C7A" w:rsidP="00544C7A">
      <w:pPr>
        <w:spacing w:after="0" w:line="240" w:lineRule="auto"/>
        <w:outlineLvl w:val="1"/>
        <w:rPr>
          <w:rFonts w:ascii="Arial" w:eastAsia="Times New Roman" w:hAnsi="Arial" w:cs="Arial"/>
          <w:bCs/>
          <w:color w:val="333333"/>
          <w:lang w:eastAsia="en-GB"/>
        </w:rPr>
      </w:pPr>
    </w:p>
    <w:p w:rsidR="00544C7A" w:rsidRPr="00E97AF0" w:rsidRDefault="00544C7A" w:rsidP="00544C7A">
      <w:pPr>
        <w:spacing w:after="0" w:line="240" w:lineRule="auto"/>
        <w:outlineLvl w:val="1"/>
        <w:rPr>
          <w:rFonts w:ascii="Arial" w:eastAsia="Times New Roman" w:hAnsi="Arial" w:cs="Arial"/>
          <w:bCs/>
          <w:lang w:eastAsia="en-GB"/>
        </w:rPr>
      </w:pPr>
      <w:r w:rsidRPr="00E97AF0">
        <w:rPr>
          <w:rFonts w:ascii="Arial" w:eastAsia="Times New Roman" w:hAnsi="Arial" w:cs="Arial"/>
          <w:bCs/>
          <w:lang w:eastAsia="en-GB"/>
        </w:rPr>
        <w:t>Ultimately this will be up to the practice.  You may already have systems in place to deal with certain pieces of work and may just want to plug gaps.  Alternatively, you may want a complete system change practice</w:t>
      </w:r>
      <w:r>
        <w:rPr>
          <w:rFonts w:ascii="Arial" w:eastAsia="Times New Roman" w:hAnsi="Arial" w:cs="Arial"/>
          <w:bCs/>
          <w:lang w:eastAsia="en-GB"/>
        </w:rPr>
        <w:t>-</w:t>
      </w:r>
      <w:r w:rsidRPr="00E97AF0">
        <w:rPr>
          <w:rFonts w:ascii="Arial" w:eastAsia="Times New Roman" w:hAnsi="Arial" w:cs="Arial"/>
          <w:bCs/>
          <w:lang w:eastAsia="en-GB"/>
        </w:rPr>
        <w:t xml:space="preserve">wide.  The GPA </w:t>
      </w:r>
      <w:r>
        <w:rPr>
          <w:rFonts w:ascii="Arial" w:eastAsia="Times New Roman" w:hAnsi="Arial" w:cs="Arial"/>
          <w:bCs/>
          <w:lang w:eastAsia="en-GB"/>
        </w:rPr>
        <w:t>f</w:t>
      </w:r>
      <w:r w:rsidRPr="00E97AF0">
        <w:rPr>
          <w:rFonts w:ascii="Arial" w:eastAsia="Times New Roman" w:hAnsi="Arial" w:cs="Arial"/>
          <w:bCs/>
          <w:lang w:eastAsia="en-GB"/>
        </w:rPr>
        <w:t xml:space="preserve">ramework will provide candidates with the tools to offer a variety of services to support the GP.  </w:t>
      </w:r>
    </w:p>
    <w:p w:rsidR="00544C7A" w:rsidRPr="00E97AF0" w:rsidRDefault="00544C7A" w:rsidP="00544C7A">
      <w:pPr>
        <w:spacing w:after="0" w:line="240" w:lineRule="auto"/>
        <w:outlineLvl w:val="1"/>
        <w:rPr>
          <w:rFonts w:ascii="Arial" w:eastAsia="Times New Roman" w:hAnsi="Arial" w:cs="Arial"/>
          <w:bCs/>
          <w:lang w:eastAsia="en-GB"/>
        </w:rPr>
      </w:pPr>
    </w:p>
    <w:p w:rsidR="00544C7A" w:rsidRPr="00E97AF0" w:rsidRDefault="00455FCE" w:rsidP="00340B87">
      <w:pPr>
        <w:spacing w:after="0" w:line="240" w:lineRule="auto"/>
        <w:outlineLvl w:val="1"/>
        <w:rPr>
          <w:rFonts w:ascii="Arial" w:hAnsi="Arial" w:cs="Arial"/>
          <w:sz w:val="24"/>
          <w:szCs w:val="24"/>
        </w:rPr>
      </w:pPr>
      <w:hyperlink r:id="rId11" w:history="1">
        <w:r w:rsidR="00544C7A" w:rsidRPr="00340B87">
          <w:rPr>
            <w:rStyle w:val="Hyperlink"/>
            <w:rFonts w:ascii="Arial" w:hAnsi="Arial" w:cs="Arial"/>
            <w:shd w:val="clear" w:color="auto" w:fill="FFFFFF"/>
          </w:rPr>
          <w:t>Watch how one GP practice in the North West has developed a new Medical Assistant role, transforming the way they work and practice</w:t>
        </w:r>
      </w:hyperlink>
      <w:r w:rsidR="00544C7A" w:rsidRPr="00E97AF0">
        <w:rPr>
          <w:rFonts w:ascii="Arial" w:hAnsi="Arial" w:cs="Arial"/>
          <w:shd w:val="clear" w:color="auto" w:fill="FFFFFF"/>
        </w:rPr>
        <w:t>.</w:t>
      </w:r>
      <w:r w:rsidR="00544C7A">
        <w:rPr>
          <w:rFonts w:ascii="Arial" w:hAnsi="Arial" w:cs="Arial"/>
          <w:shd w:val="clear" w:color="auto" w:fill="FFFFFF"/>
        </w:rPr>
        <w:t xml:space="preserve">  </w:t>
      </w:r>
    </w:p>
    <w:p w:rsidR="00544C7A" w:rsidRPr="00E97AF0" w:rsidRDefault="00544C7A" w:rsidP="00544C7A">
      <w:pPr>
        <w:spacing w:after="0" w:line="240" w:lineRule="auto"/>
        <w:rPr>
          <w:rFonts w:ascii="Arial" w:eastAsia="Times New Roman" w:hAnsi="Arial" w:cs="Arial"/>
          <w:color w:val="333333"/>
          <w:sz w:val="24"/>
          <w:szCs w:val="24"/>
          <w:lang w:eastAsia="en-GB"/>
        </w:rPr>
      </w:pPr>
    </w:p>
    <w:p w:rsidR="000A5C5F" w:rsidRDefault="000A5C5F" w:rsidP="000A5C5F">
      <w:pPr>
        <w:spacing w:after="0" w:line="240" w:lineRule="auto"/>
        <w:contextualSpacing/>
        <w:rPr>
          <w:rFonts w:ascii="Arial" w:hAnsi="Arial" w:cs="Arial"/>
          <w:sz w:val="24"/>
          <w:szCs w:val="24"/>
        </w:rPr>
      </w:pPr>
    </w:p>
    <w:p w:rsidR="000A5C5F" w:rsidRPr="00A05F5B" w:rsidRDefault="000A5C5F" w:rsidP="000A5C5F">
      <w:pPr>
        <w:spacing w:after="0" w:line="240" w:lineRule="auto"/>
        <w:rPr>
          <w:rFonts w:ascii="Arial" w:hAnsi="Arial" w:cs="Arial"/>
          <w:b/>
          <w:bCs/>
          <w:sz w:val="28"/>
          <w:szCs w:val="28"/>
        </w:rPr>
      </w:pPr>
      <w:r w:rsidRPr="00A05F5B">
        <w:rPr>
          <w:rFonts w:ascii="Arial" w:hAnsi="Arial" w:cs="Arial"/>
          <w:b/>
          <w:bCs/>
          <w:sz w:val="28"/>
          <w:szCs w:val="28"/>
        </w:rPr>
        <w:t xml:space="preserve">What </w:t>
      </w:r>
      <w:r>
        <w:rPr>
          <w:rFonts w:ascii="Arial" w:hAnsi="Arial" w:cs="Arial"/>
          <w:b/>
          <w:bCs/>
          <w:sz w:val="28"/>
          <w:szCs w:val="28"/>
        </w:rPr>
        <w:t>does a GPA do in practice</w:t>
      </w:r>
      <w:r w:rsidRPr="00A05F5B">
        <w:rPr>
          <w:rFonts w:ascii="Arial" w:hAnsi="Arial" w:cs="Arial"/>
          <w:b/>
          <w:bCs/>
          <w:sz w:val="28"/>
          <w:szCs w:val="28"/>
        </w:rPr>
        <w:t>?</w:t>
      </w:r>
    </w:p>
    <w:p w:rsidR="000A5C5F" w:rsidRDefault="000A5C5F" w:rsidP="000A5C5F">
      <w:pPr>
        <w:contextualSpacing/>
        <w:rPr>
          <w:rFonts w:ascii="Arial" w:eastAsia="Calibri" w:hAnsi="Arial"/>
          <w:b/>
          <w:bCs/>
          <w:color w:val="000000" w:themeColor="text1"/>
          <w:kern w:val="24"/>
          <w:sz w:val="28"/>
          <w:szCs w:val="28"/>
          <w:lang w:val="en-US"/>
        </w:rPr>
      </w:pPr>
    </w:p>
    <w:p w:rsidR="000A5C5F" w:rsidRPr="00A36C84" w:rsidRDefault="000A5C5F" w:rsidP="000A5C5F">
      <w:pPr>
        <w:spacing w:after="0" w:line="240" w:lineRule="auto"/>
        <w:rPr>
          <w:rFonts w:ascii="Arial" w:eastAsia="Times New Roman" w:hAnsi="Arial" w:cs="Arial"/>
          <w:color w:val="333333"/>
          <w:lang w:eastAsia="en-GB"/>
        </w:rPr>
      </w:pPr>
      <w:r w:rsidRPr="00A36C84">
        <w:rPr>
          <w:rFonts w:ascii="Arial" w:eastAsia="Times New Roman" w:hAnsi="Arial" w:cs="Arial"/>
          <w:color w:val="333333"/>
          <w:lang w:eastAsia="en-GB"/>
        </w:rPr>
        <w:t xml:space="preserve">GP Assistants </w:t>
      </w:r>
      <w:r>
        <w:rPr>
          <w:rFonts w:ascii="Arial" w:eastAsia="Times New Roman" w:hAnsi="Arial" w:cs="Arial"/>
          <w:color w:val="333333"/>
          <w:lang w:eastAsia="en-GB"/>
        </w:rPr>
        <w:t xml:space="preserve">(sometimes referred to as Medical Assistant) </w:t>
      </w:r>
      <w:r w:rsidRPr="00A36C84">
        <w:rPr>
          <w:rFonts w:ascii="Arial" w:eastAsia="Times New Roman" w:hAnsi="Arial" w:cs="Arial"/>
          <w:color w:val="333333"/>
          <w:lang w:eastAsia="en-GB"/>
        </w:rPr>
        <w:t>support doctors in the smooth running of their surgery by handling the routine administration and some basic clinical duties enabling the GP to focus on the patient.</w:t>
      </w:r>
    </w:p>
    <w:p w:rsidR="000A5C5F" w:rsidRPr="00A36C84" w:rsidRDefault="000A5C5F" w:rsidP="000A5C5F">
      <w:pPr>
        <w:spacing w:after="0" w:line="240" w:lineRule="auto"/>
        <w:rPr>
          <w:rFonts w:ascii="Arial" w:eastAsia="Times New Roman" w:hAnsi="Arial" w:cs="Arial"/>
          <w:color w:val="333333"/>
          <w:lang w:eastAsia="en-GB"/>
        </w:rPr>
      </w:pPr>
    </w:p>
    <w:p w:rsidR="000A5C5F" w:rsidRPr="00A36C84" w:rsidRDefault="000A5C5F" w:rsidP="000A5C5F">
      <w:pPr>
        <w:spacing w:after="0" w:line="240" w:lineRule="auto"/>
        <w:rPr>
          <w:rFonts w:ascii="Arial" w:eastAsia="Times New Roman" w:hAnsi="Arial" w:cs="Arial"/>
          <w:color w:val="333333"/>
          <w:lang w:eastAsia="en-GB"/>
        </w:rPr>
      </w:pPr>
      <w:r w:rsidRPr="00A36C84">
        <w:rPr>
          <w:rFonts w:ascii="Arial" w:eastAsia="Times New Roman" w:hAnsi="Arial" w:cs="Arial"/>
          <w:color w:val="333333"/>
          <w:lang w:eastAsia="en-GB"/>
        </w:rPr>
        <w:t>Depending on your practice’s needs, a GP Assistant can be trained to help with:</w:t>
      </w:r>
    </w:p>
    <w:p w:rsidR="000A5C5F" w:rsidRPr="00A36C84" w:rsidRDefault="000A5C5F" w:rsidP="000A5C5F">
      <w:pPr>
        <w:spacing w:after="0" w:line="240" w:lineRule="auto"/>
        <w:rPr>
          <w:rFonts w:ascii="Arial" w:eastAsia="Times New Roman" w:hAnsi="Arial" w:cs="Arial"/>
          <w:color w:val="333333"/>
          <w:lang w:eastAsia="en-GB"/>
        </w:rPr>
      </w:pP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Sorting all clinical post and prioritising</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Extracting all information from clinical letters that needs coding</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Dealing with all routine clinical post directly e.g. DNA letters, 2WW etc.</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Arranging appointments, referrals and follow up appointments of patients</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Preparing patients prior to going in to see the GP, taking a brief history and basic readings in readiness for the GP appointment.</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Dipping urine, taking blood pressure, ECGs &amp; phlebotomy</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Completing basic (non-opinion) forms for the GP to approve and sign such as insurance forms, mortgage forms e.g. ESA113 etc</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Explaining treatment procedures to patients including arranging follow up appointments</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Helping the GP liaise with outside agencies i.e. getting an on call doctor on the phone to ask advice or arrange admission while the GP can continue with their consultation(s)</w:t>
      </w:r>
    </w:p>
    <w:p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Support the GP with immunisations/wound care</w:t>
      </w:r>
    </w:p>
    <w:p w:rsidR="000A5C5F" w:rsidRPr="00951169" w:rsidRDefault="000A5C5F" w:rsidP="000A5C5F">
      <w:pPr>
        <w:spacing w:after="0" w:line="240" w:lineRule="auto"/>
        <w:contextualSpacing/>
        <w:rPr>
          <w:rFonts w:ascii="Arial" w:hAnsi="Arial" w:cs="Arial"/>
          <w:sz w:val="24"/>
          <w:szCs w:val="24"/>
        </w:rPr>
      </w:pPr>
    </w:p>
    <w:p w:rsidR="008109AE" w:rsidRPr="00200C3F" w:rsidRDefault="00861B4A" w:rsidP="00BC28EF">
      <w:pPr>
        <w:rPr>
          <w:rFonts w:ascii="Arial" w:hAnsi="Arial" w:cs="Arial"/>
          <w:b/>
          <w:bCs/>
          <w:sz w:val="28"/>
          <w:szCs w:val="28"/>
        </w:rPr>
      </w:pPr>
      <w:r w:rsidRPr="00200C3F">
        <w:rPr>
          <w:rFonts w:ascii="Arial" w:hAnsi="Arial" w:cs="Arial"/>
          <w:b/>
          <w:bCs/>
          <w:sz w:val="28"/>
          <w:szCs w:val="28"/>
        </w:rPr>
        <w:t xml:space="preserve">What </w:t>
      </w:r>
      <w:r w:rsidR="008161E5">
        <w:rPr>
          <w:rFonts w:ascii="Arial" w:hAnsi="Arial" w:cs="Arial"/>
          <w:b/>
          <w:bCs/>
          <w:sz w:val="28"/>
          <w:szCs w:val="28"/>
        </w:rPr>
        <w:t>are the benefits</w:t>
      </w:r>
      <w:r w:rsidR="008109AE" w:rsidRPr="00200C3F">
        <w:rPr>
          <w:rFonts w:ascii="Arial" w:hAnsi="Arial" w:cs="Arial"/>
          <w:b/>
          <w:bCs/>
          <w:sz w:val="28"/>
          <w:szCs w:val="28"/>
        </w:rPr>
        <w:t>?</w:t>
      </w:r>
    </w:p>
    <w:p w:rsidR="00071C8F" w:rsidRPr="00071C8F" w:rsidRDefault="00071C8F" w:rsidP="00071C8F">
      <w:pPr>
        <w:contextualSpacing/>
        <w:rPr>
          <w:rFonts w:ascii="Arial" w:hAnsi="Arial" w:cs="Arial"/>
          <w:lang w:val="en-US"/>
        </w:rPr>
      </w:pPr>
      <w:r w:rsidRPr="00071C8F">
        <w:rPr>
          <w:rFonts w:ascii="Arial" w:hAnsi="Arial" w:cs="Arial"/>
          <w:lang w:val="en-US"/>
        </w:rPr>
        <w:t xml:space="preserve">By November 2020, 227 GPA learners had completed the training programme.  </w:t>
      </w:r>
    </w:p>
    <w:p w:rsidR="00071C8F" w:rsidRPr="00071C8F" w:rsidRDefault="00071C8F" w:rsidP="00071C8F">
      <w:pPr>
        <w:ind w:left="720"/>
        <w:contextualSpacing/>
        <w:rPr>
          <w:rFonts w:ascii="Arial" w:hAnsi="Arial" w:cs="Arial"/>
          <w:lang w:val="en-US"/>
        </w:rPr>
      </w:pPr>
    </w:p>
    <w:p w:rsidR="00EF2C51" w:rsidRDefault="00EF2C51" w:rsidP="00EF2C51">
      <w:pPr>
        <w:contextualSpacing/>
        <w:rPr>
          <w:rFonts w:ascii="Arial" w:eastAsia="Calibri" w:hAnsi="Arial"/>
          <w:color w:val="000000" w:themeColor="text1"/>
          <w:kern w:val="24"/>
          <w:lang w:val="en-US"/>
        </w:rPr>
      </w:pPr>
      <w:r>
        <w:rPr>
          <w:rFonts w:ascii="Arial" w:eastAsia="Calibri" w:hAnsi="Arial"/>
          <w:color w:val="000000" w:themeColor="text1"/>
          <w:kern w:val="24"/>
          <w:lang w:val="en-US"/>
        </w:rPr>
        <w:t xml:space="preserve">An evaluation was undertaken </w:t>
      </w:r>
      <w:r w:rsidR="001D51DD">
        <w:rPr>
          <w:rFonts w:ascii="Arial" w:eastAsia="Calibri" w:hAnsi="Arial"/>
          <w:color w:val="000000" w:themeColor="text1"/>
          <w:kern w:val="24"/>
          <w:lang w:val="en-US"/>
        </w:rPr>
        <w:t xml:space="preserve">to </w:t>
      </w:r>
      <w:r w:rsidR="001D5968">
        <w:rPr>
          <w:rFonts w:ascii="Arial" w:eastAsia="Calibri" w:hAnsi="Arial"/>
          <w:color w:val="000000" w:themeColor="text1"/>
          <w:kern w:val="24"/>
          <w:lang w:val="en-US"/>
        </w:rPr>
        <w:t>i</w:t>
      </w:r>
      <w:r w:rsidR="00071C8F" w:rsidRPr="00071C8F">
        <w:rPr>
          <w:rFonts w:ascii="Arial" w:eastAsia="Calibri" w:hAnsi="Arial"/>
          <w:color w:val="000000" w:themeColor="text1"/>
          <w:kern w:val="24"/>
          <w:lang w:val="en-US"/>
        </w:rPr>
        <w:t xml:space="preserve">llustrate how the GPA made an impact </w:t>
      </w:r>
      <w:r w:rsidR="00B43F29">
        <w:rPr>
          <w:rFonts w:ascii="Arial" w:eastAsia="Calibri" w:hAnsi="Arial"/>
          <w:color w:val="000000" w:themeColor="text1"/>
          <w:kern w:val="24"/>
          <w:lang w:val="en-US"/>
        </w:rPr>
        <w:t>on</w:t>
      </w:r>
      <w:r w:rsidR="00FE3C5F">
        <w:rPr>
          <w:rFonts w:ascii="Arial" w:eastAsia="Calibri" w:hAnsi="Arial"/>
          <w:color w:val="000000" w:themeColor="text1"/>
          <w:kern w:val="24"/>
          <w:lang w:val="en-US"/>
        </w:rPr>
        <w:t xml:space="preserve"> patients, staff and employers</w:t>
      </w:r>
      <w:r w:rsidR="00B43F29">
        <w:rPr>
          <w:rFonts w:ascii="Arial" w:eastAsia="Calibri" w:hAnsi="Arial"/>
          <w:color w:val="000000" w:themeColor="text1"/>
          <w:kern w:val="24"/>
          <w:lang w:val="en-US"/>
        </w:rPr>
        <w:t xml:space="preserve">, population health and reducing </w:t>
      </w:r>
      <w:r w:rsidR="00D00C38">
        <w:rPr>
          <w:rFonts w:ascii="Arial" w:eastAsia="Calibri" w:hAnsi="Arial"/>
          <w:color w:val="000000" w:themeColor="text1"/>
          <w:kern w:val="24"/>
          <w:lang w:val="en-US"/>
        </w:rPr>
        <w:t>per capita cost of care</w:t>
      </w:r>
      <w:r w:rsidR="00B32E9B">
        <w:rPr>
          <w:rFonts w:ascii="Arial" w:eastAsia="Calibri" w:hAnsi="Arial"/>
          <w:color w:val="000000" w:themeColor="text1"/>
          <w:kern w:val="24"/>
          <w:lang w:val="en-US"/>
        </w:rPr>
        <w:t xml:space="preserve">.  Below are the </w:t>
      </w:r>
      <w:r w:rsidR="0006337C">
        <w:rPr>
          <w:rFonts w:ascii="Arial" w:eastAsia="Calibri" w:hAnsi="Arial"/>
          <w:color w:val="000000" w:themeColor="text1"/>
          <w:kern w:val="24"/>
          <w:lang w:val="en-US"/>
        </w:rPr>
        <w:t>findings</w:t>
      </w:r>
      <w:r w:rsidR="004048C5">
        <w:rPr>
          <w:rFonts w:ascii="Arial" w:eastAsia="Calibri" w:hAnsi="Arial"/>
          <w:color w:val="000000" w:themeColor="text1"/>
          <w:kern w:val="24"/>
          <w:lang w:val="en-US"/>
        </w:rPr>
        <w:t>:</w:t>
      </w:r>
    </w:p>
    <w:p w:rsidR="004048C5" w:rsidRDefault="004048C5" w:rsidP="00EF2C51">
      <w:pPr>
        <w:contextualSpacing/>
        <w:rPr>
          <w:rFonts w:ascii="Arial" w:eastAsia="Calibri" w:hAnsi="Arial"/>
          <w:color w:val="000000" w:themeColor="text1"/>
          <w:kern w:val="24"/>
          <w:lang w:val="en-US"/>
        </w:rPr>
      </w:pPr>
    </w:p>
    <w:p w:rsidR="00962EF2" w:rsidRPr="00962EF2" w:rsidRDefault="00962EF2" w:rsidP="00962EF2">
      <w:pPr>
        <w:numPr>
          <w:ilvl w:val="1"/>
          <w:numId w:val="24"/>
        </w:numPr>
        <w:ind w:left="1276" w:hanging="425"/>
        <w:contextualSpacing/>
        <w:rPr>
          <w:rFonts w:ascii="Arial" w:hAnsi="Arial" w:cs="Arial"/>
        </w:rPr>
      </w:pPr>
      <w:r w:rsidRPr="00962EF2">
        <w:rPr>
          <w:rFonts w:ascii="Arial" w:hAnsi="Arial" w:cs="Arial"/>
          <w:b/>
          <w:bCs/>
        </w:rPr>
        <w:t>Improving the individual experience of care (patients/service users)</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 xml:space="preserve">Improved access for patients </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efficiency in patient management</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speed of patient letters being processed</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safeguarding alerts on digital systems</w:t>
      </w:r>
    </w:p>
    <w:p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Preventing increased waiting lists</w:t>
      </w:r>
    </w:p>
    <w:p w:rsidR="00962EF2" w:rsidRPr="00F510BB" w:rsidRDefault="00962EF2" w:rsidP="00962EF2">
      <w:pPr>
        <w:numPr>
          <w:ilvl w:val="2"/>
          <w:numId w:val="24"/>
        </w:numPr>
        <w:ind w:left="2127" w:hanging="284"/>
        <w:contextualSpacing/>
        <w:rPr>
          <w:rFonts w:ascii="Arial" w:hAnsi="Arial" w:cs="Arial"/>
          <w:lang w:val="en-US"/>
        </w:rPr>
      </w:pPr>
      <w:r w:rsidRPr="00962EF2">
        <w:rPr>
          <w:rFonts w:ascii="Arial" w:hAnsi="Arial" w:cs="Arial"/>
        </w:rPr>
        <w:t>Reduction in average waiting time</w:t>
      </w:r>
    </w:p>
    <w:p w:rsidR="001521ED" w:rsidRPr="00420724" w:rsidRDefault="001521ED" w:rsidP="001521ED">
      <w:pPr>
        <w:pStyle w:val="ListParagraph"/>
        <w:numPr>
          <w:ilvl w:val="1"/>
          <w:numId w:val="24"/>
        </w:numPr>
        <w:spacing w:after="160" w:line="259" w:lineRule="auto"/>
        <w:ind w:left="1276" w:hanging="425"/>
        <w:rPr>
          <w:rFonts w:ascii="Arial" w:hAnsi="Arial" w:cs="Arial"/>
        </w:rPr>
      </w:pPr>
      <w:r w:rsidRPr="00420724">
        <w:rPr>
          <w:rFonts w:ascii="Arial" w:hAnsi="Arial" w:cs="Arial"/>
          <w:b/>
          <w:bCs/>
        </w:rPr>
        <w:t>Improving the experience of providing care (staff/employer)</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Supporting career development</w:t>
      </w:r>
      <w:r>
        <w:rPr>
          <w:rFonts w:ascii="Arial" w:hAnsi="Arial" w:cs="Arial"/>
        </w:rPr>
        <w:t xml:space="preserve"> and retention</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Increased job satisfaction and confidence</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Cross cover and enhanced team working</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Reducing hours GP’s work over their contracted hours</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 xml:space="preserve">Reducing GP time in admin tasks and other basic clinical duties </w:t>
      </w:r>
    </w:p>
    <w:p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Increased staff satisfaction due to reduction in patient complaints</w:t>
      </w:r>
    </w:p>
    <w:p w:rsidR="001521ED"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Improved clinical time to focus on clinical duties</w:t>
      </w:r>
    </w:p>
    <w:p w:rsidR="00546924" w:rsidRDefault="00546924" w:rsidP="00546924">
      <w:pPr>
        <w:pStyle w:val="ListParagraph"/>
        <w:spacing w:after="160" w:line="259" w:lineRule="auto"/>
        <w:ind w:left="2127"/>
        <w:rPr>
          <w:rFonts w:ascii="Arial" w:hAnsi="Arial" w:cs="Arial"/>
        </w:rPr>
      </w:pPr>
    </w:p>
    <w:p w:rsidR="00546924" w:rsidRPr="00400DD6" w:rsidRDefault="00546924" w:rsidP="00546924">
      <w:pPr>
        <w:pStyle w:val="ListParagraph"/>
        <w:numPr>
          <w:ilvl w:val="1"/>
          <w:numId w:val="24"/>
        </w:numPr>
        <w:spacing w:after="160" w:line="259" w:lineRule="auto"/>
        <w:ind w:left="1276" w:hanging="425"/>
        <w:rPr>
          <w:rFonts w:ascii="Arial" w:hAnsi="Arial" w:cs="Arial"/>
        </w:rPr>
      </w:pPr>
      <w:r w:rsidRPr="00400DD6">
        <w:rPr>
          <w:rFonts w:ascii="Arial" w:hAnsi="Arial" w:cs="Arial"/>
          <w:b/>
          <w:bCs/>
        </w:rPr>
        <w:t>Improving population health</w:t>
      </w:r>
    </w:p>
    <w:p w:rsidR="00546924" w:rsidRPr="00400DD6" w:rsidRDefault="00546924" w:rsidP="00546924">
      <w:pPr>
        <w:numPr>
          <w:ilvl w:val="2"/>
          <w:numId w:val="24"/>
        </w:numPr>
        <w:spacing w:after="0"/>
        <w:ind w:left="2127" w:hanging="284"/>
        <w:rPr>
          <w:rFonts w:ascii="Arial" w:hAnsi="Arial" w:cs="Arial"/>
        </w:rPr>
      </w:pPr>
      <w:r w:rsidRPr="00400DD6">
        <w:rPr>
          <w:rFonts w:ascii="Arial" w:hAnsi="Arial" w:cs="Arial"/>
        </w:rPr>
        <w:t>Increasing direct and in direct health coaching and signposting</w:t>
      </w:r>
    </w:p>
    <w:p w:rsidR="00546924" w:rsidRDefault="00546924" w:rsidP="00546924">
      <w:pPr>
        <w:numPr>
          <w:ilvl w:val="2"/>
          <w:numId w:val="24"/>
        </w:numPr>
        <w:spacing w:after="0"/>
        <w:ind w:left="2127" w:hanging="284"/>
        <w:rPr>
          <w:rFonts w:ascii="Arial" w:hAnsi="Arial" w:cs="Arial"/>
        </w:rPr>
      </w:pPr>
      <w:r w:rsidRPr="00400DD6">
        <w:rPr>
          <w:rFonts w:ascii="Arial" w:hAnsi="Arial" w:cs="Arial"/>
        </w:rPr>
        <w:t>Improved turn around for PIPS and ESA helped to improve population health</w:t>
      </w:r>
    </w:p>
    <w:p w:rsidR="00546924" w:rsidRPr="00400DD6" w:rsidRDefault="00546924" w:rsidP="00546924">
      <w:pPr>
        <w:numPr>
          <w:ilvl w:val="2"/>
          <w:numId w:val="24"/>
        </w:numPr>
        <w:spacing w:after="0"/>
        <w:ind w:left="2127" w:hanging="284"/>
        <w:rPr>
          <w:rFonts w:ascii="Arial" w:hAnsi="Arial" w:cs="Arial"/>
        </w:rPr>
      </w:pPr>
      <w:r>
        <w:rPr>
          <w:rFonts w:ascii="Arial" w:hAnsi="Arial" w:cs="Arial"/>
        </w:rPr>
        <w:t>Improved efficiency relating to the Covid pandemic</w:t>
      </w:r>
    </w:p>
    <w:p w:rsidR="00F510BB" w:rsidRPr="00962EF2" w:rsidRDefault="00F510BB" w:rsidP="00F510BB">
      <w:pPr>
        <w:contextualSpacing/>
        <w:rPr>
          <w:rFonts w:ascii="Arial" w:hAnsi="Arial" w:cs="Arial"/>
          <w:lang w:val="en-US"/>
        </w:rPr>
      </w:pPr>
    </w:p>
    <w:p w:rsidR="00AB7976" w:rsidRPr="00AB7976" w:rsidRDefault="00AB7976" w:rsidP="00AB7976">
      <w:pPr>
        <w:numPr>
          <w:ilvl w:val="1"/>
          <w:numId w:val="24"/>
        </w:numPr>
        <w:ind w:left="1418" w:hanging="567"/>
        <w:contextualSpacing/>
        <w:rPr>
          <w:rFonts w:ascii="Arial" w:hAnsi="Arial" w:cs="Arial"/>
        </w:rPr>
      </w:pPr>
      <w:r w:rsidRPr="00AB7976">
        <w:rPr>
          <w:rFonts w:ascii="Arial" w:hAnsi="Arial" w:cs="Arial"/>
          <w:b/>
          <w:bCs/>
        </w:rPr>
        <w:t>Reducing per capita cost of care</w:t>
      </w:r>
    </w:p>
    <w:p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More efficient distribution of tasks and savings made</w:t>
      </w:r>
    </w:p>
    <w:p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Example:  GPA’s undertaking PMA reports could save £425 per week/£22,100 per annum</w:t>
      </w:r>
    </w:p>
    <w:p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GPA’s undertaking other reports could save £813 per week/£42,250 per annum</w:t>
      </w:r>
    </w:p>
    <w:p w:rsidR="004048C5" w:rsidRDefault="004048C5" w:rsidP="00EF2C51">
      <w:pPr>
        <w:contextualSpacing/>
        <w:rPr>
          <w:rFonts w:ascii="Arial" w:eastAsia="Calibri" w:hAnsi="Arial"/>
          <w:color w:val="000000" w:themeColor="text1"/>
          <w:kern w:val="24"/>
          <w:lang w:val="en-US"/>
        </w:rPr>
      </w:pPr>
    </w:p>
    <w:p w:rsidR="00FF23EE" w:rsidRDefault="00E4526D" w:rsidP="00EF2C51">
      <w:pPr>
        <w:contextualSpacing/>
        <w:rPr>
          <w:rFonts w:ascii="Arial" w:eastAsia="Calibri" w:hAnsi="Arial"/>
          <w:color w:val="000000" w:themeColor="text1"/>
          <w:kern w:val="24"/>
          <w:lang w:val="en-US"/>
        </w:rPr>
      </w:pPr>
      <w:r>
        <w:rPr>
          <w:rFonts w:ascii="Arial" w:eastAsia="Calibri" w:hAnsi="Arial"/>
          <w:color w:val="000000" w:themeColor="text1"/>
          <w:kern w:val="24"/>
          <w:lang w:val="en-US"/>
        </w:rPr>
        <w:t xml:space="preserve">Further testimonial statements </w:t>
      </w:r>
      <w:r w:rsidR="00F856EF">
        <w:rPr>
          <w:rFonts w:ascii="Arial" w:eastAsia="Calibri" w:hAnsi="Arial"/>
          <w:color w:val="000000" w:themeColor="text1"/>
          <w:kern w:val="24"/>
          <w:lang w:val="en-US"/>
        </w:rPr>
        <w:t xml:space="preserve">can be found in </w:t>
      </w:r>
      <w:r w:rsidR="00F856EF" w:rsidRPr="00832C8D">
        <w:rPr>
          <w:rFonts w:ascii="Arial" w:eastAsia="Calibri" w:hAnsi="Arial"/>
          <w:b/>
          <w:bCs/>
          <w:color w:val="000000" w:themeColor="text1"/>
          <w:kern w:val="24"/>
          <w:lang w:val="en-US"/>
        </w:rPr>
        <w:t>Appendix A.</w:t>
      </w:r>
    </w:p>
    <w:p w:rsidR="009F3F0A" w:rsidRDefault="009F3F0A" w:rsidP="00EF2C51">
      <w:pPr>
        <w:contextualSpacing/>
        <w:rPr>
          <w:rFonts w:ascii="Arial" w:eastAsia="Calibri" w:hAnsi="Arial"/>
          <w:color w:val="000000" w:themeColor="text1"/>
          <w:kern w:val="24"/>
          <w:lang w:val="en-US"/>
        </w:rPr>
      </w:pPr>
    </w:p>
    <w:p w:rsidR="008161E5" w:rsidRDefault="008161E5" w:rsidP="00F87003">
      <w:pPr>
        <w:rPr>
          <w:rFonts w:ascii="Arial" w:hAnsi="Arial" w:cs="Arial"/>
          <w:b/>
          <w:bCs/>
          <w:sz w:val="28"/>
          <w:szCs w:val="28"/>
        </w:rPr>
      </w:pPr>
    </w:p>
    <w:p w:rsidR="008161E5" w:rsidRDefault="008161E5" w:rsidP="00F87003">
      <w:pPr>
        <w:rPr>
          <w:rFonts w:ascii="Arial" w:hAnsi="Arial" w:cs="Arial"/>
          <w:b/>
          <w:bCs/>
          <w:sz w:val="28"/>
          <w:szCs w:val="28"/>
        </w:rPr>
      </w:pPr>
    </w:p>
    <w:p w:rsidR="00F87003" w:rsidRPr="009E54B5" w:rsidRDefault="00F87003" w:rsidP="00F87003">
      <w:pPr>
        <w:rPr>
          <w:rFonts w:ascii="Arial" w:hAnsi="Arial" w:cs="Arial"/>
          <w:b/>
          <w:bCs/>
          <w:sz w:val="28"/>
          <w:szCs w:val="28"/>
        </w:rPr>
      </w:pPr>
      <w:r w:rsidRPr="009E54B5">
        <w:rPr>
          <w:rFonts w:ascii="Arial" w:hAnsi="Arial" w:cs="Arial"/>
          <w:b/>
          <w:bCs/>
          <w:sz w:val="28"/>
          <w:szCs w:val="28"/>
        </w:rPr>
        <w:t>What is the cost?</w:t>
      </w:r>
    </w:p>
    <w:p w:rsidR="00F87003" w:rsidRDefault="00F87003" w:rsidP="00F87003">
      <w:pPr>
        <w:spacing w:before="675" w:after="225" w:line="240" w:lineRule="auto"/>
        <w:contextualSpacing/>
        <w:outlineLvl w:val="1"/>
        <w:rPr>
          <w:rFonts w:ascii="Arial" w:eastAsia="Times New Roman" w:hAnsi="Arial" w:cs="Arial"/>
          <w:bCs/>
          <w:color w:val="333333"/>
          <w:lang w:eastAsia="en-GB"/>
        </w:rPr>
      </w:pPr>
      <w:r w:rsidRPr="00DA3D1F">
        <w:rPr>
          <w:rFonts w:ascii="Arial" w:eastAsia="Times New Roman" w:hAnsi="Arial" w:cs="Arial"/>
          <w:bCs/>
          <w:color w:val="333333"/>
          <w:lang w:eastAsia="en-GB"/>
        </w:rPr>
        <w:t xml:space="preserve">This is a Health Education England funded project and </w:t>
      </w:r>
      <w:r>
        <w:rPr>
          <w:rFonts w:ascii="Arial" w:eastAsia="Times New Roman" w:hAnsi="Arial" w:cs="Arial"/>
          <w:bCs/>
          <w:color w:val="333333"/>
          <w:lang w:eastAsia="en-GB"/>
        </w:rPr>
        <w:t>the</w:t>
      </w:r>
      <w:r w:rsidRPr="00DA3D1F">
        <w:rPr>
          <w:rFonts w:ascii="Arial" w:hAnsi="Arial" w:cs="Arial"/>
        </w:rPr>
        <w:t xml:space="preserve"> GP Practice will be eligible for £1700 per candidate </w:t>
      </w:r>
      <w:r w:rsidRPr="00DA3D1F">
        <w:rPr>
          <w:rFonts w:ascii="Arial" w:eastAsia="Times New Roman" w:hAnsi="Arial" w:cs="Arial"/>
          <w:bCs/>
          <w:color w:val="333333"/>
          <w:lang w:eastAsia="en-GB"/>
        </w:rPr>
        <w:t xml:space="preserve">in recognition of the clinical time given to support learners and any training outlay, such as phlebotomy, you may decide to undertake. </w:t>
      </w:r>
    </w:p>
    <w:p w:rsidR="00F87003" w:rsidRDefault="00F87003" w:rsidP="00F87003">
      <w:pPr>
        <w:spacing w:before="675" w:after="225" w:line="240" w:lineRule="auto"/>
        <w:contextualSpacing/>
        <w:outlineLvl w:val="1"/>
        <w:rPr>
          <w:rFonts w:ascii="Arial" w:eastAsia="Times New Roman" w:hAnsi="Arial" w:cs="Arial"/>
          <w:bCs/>
          <w:color w:val="333333"/>
          <w:lang w:eastAsia="en-GB"/>
        </w:rPr>
      </w:pPr>
    </w:p>
    <w:p w:rsidR="00F87003" w:rsidRPr="00E05473" w:rsidRDefault="00F87003" w:rsidP="00F87003">
      <w:pPr>
        <w:spacing w:after="0" w:line="240" w:lineRule="auto"/>
        <w:rPr>
          <w:rFonts w:ascii="Arial" w:eastAsia="Times New Roman" w:hAnsi="Arial" w:cs="Arial"/>
          <w:color w:val="333333"/>
          <w:lang w:eastAsia="en-GB"/>
        </w:rPr>
      </w:pPr>
      <w:r w:rsidRPr="00E05473">
        <w:rPr>
          <w:rFonts w:ascii="Arial" w:eastAsia="Times New Roman" w:hAnsi="Arial" w:cs="Arial"/>
          <w:color w:val="333333"/>
          <w:lang w:eastAsia="en-GB"/>
        </w:rPr>
        <w:t xml:space="preserve">An element of funding is </w:t>
      </w:r>
      <w:r>
        <w:rPr>
          <w:rFonts w:ascii="Arial" w:eastAsia="Times New Roman" w:hAnsi="Arial" w:cs="Arial"/>
          <w:color w:val="333333"/>
          <w:lang w:eastAsia="en-GB"/>
        </w:rPr>
        <w:t xml:space="preserve">also </w:t>
      </w:r>
      <w:r w:rsidRPr="00E05473">
        <w:rPr>
          <w:rFonts w:ascii="Arial" w:eastAsia="Times New Roman" w:hAnsi="Arial" w:cs="Arial"/>
          <w:color w:val="333333"/>
          <w:lang w:eastAsia="en-GB"/>
        </w:rPr>
        <w:t xml:space="preserve">offered to the practice for </w:t>
      </w:r>
      <w:r>
        <w:rPr>
          <w:rFonts w:ascii="Arial" w:eastAsia="Times New Roman" w:hAnsi="Arial" w:cs="Arial"/>
          <w:color w:val="333333"/>
          <w:lang w:eastAsia="en-GB"/>
        </w:rPr>
        <w:t>GP</w:t>
      </w:r>
      <w:r w:rsidRPr="00E05473">
        <w:rPr>
          <w:rFonts w:ascii="Arial" w:eastAsia="Times New Roman" w:hAnsi="Arial" w:cs="Arial"/>
          <w:color w:val="333333"/>
          <w:lang w:eastAsia="en-GB"/>
        </w:rPr>
        <w:t xml:space="preserve"> mentor</w:t>
      </w:r>
      <w:r>
        <w:rPr>
          <w:rFonts w:ascii="Arial" w:eastAsia="Times New Roman" w:hAnsi="Arial" w:cs="Arial"/>
          <w:color w:val="333333"/>
          <w:lang w:eastAsia="en-GB"/>
        </w:rPr>
        <w:t>ing</w:t>
      </w:r>
      <w:r w:rsidRPr="00E05473">
        <w:rPr>
          <w:rFonts w:ascii="Arial" w:eastAsia="Times New Roman" w:hAnsi="Arial" w:cs="Arial"/>
          <w:color w:val="333333"/>
          <w:lang w:eastAsia="en-GB"/>
        </w:rPr>
        <w:t>/marking time.</w:t>
      </w:r>
    </w:p>
    <w:p w:rsidR="00F87003" w:rsidRPr="00DA3D1F" w:rsidRDefault="00F87003" w:rsidP="00F87003">
      <w:pPr>
        <w:spacing w:before="675" w:after="225" w:line="240" w:lineRule="auto"/>
        <w:contextualSpacing/>
        <w:outlineLvl w:val="1"/>
        <w:rPr>
          <w:rFonts w:ascii="Arial" w:eastAsia="Times New Roman" w:hAnsi="Arial" w:cs="Arial"/>
          <w:bCs/>
          <w:color w:val="333333"/>
          <w:lang w:eastAsia="en-GB"/>
        </w:rPr>
      </w:pPr>
    </w:p>
    <w:p w:rsidR="00F87003" w:rsidRPr="002C0CF3" w:rsidRDefault="00F87003" w:rsidP="00F87003">
      <w:pPr>
        <w:spacing w:before="675" w:after="225" w:line="240" w:lineRule="auto"/>
        <w:contextualSpacing/>
        <w:outlineLvl w:val="1"/>
        <w:rPr>
          <w:rFonts w:ascii="Arial" w:eastAsia="Times New Roman" w:hAnsi="Arial" w:cs="Arial"/>
          <w:bCs/>
          <w:i/>
          <w:iCs/>
          <w:color w:val="333333"/>
          <w:lang w:eastAsia="en-GB"/>
        </w:rPr>
      </w:pPr>
      <w:r w:rsidRPr="002C0CF3">
        <w:rPr>
          <w:rFonts w:ascii="Arial" w:eastAsia="Times New Roman" w:hAnsi="Arial" w:cs="Arial"/>
          <w:bCs/>
          <w:i/>
          <w:iCs/>
          <w:color w:val="333333"/>
          <w:lang w:eastAsia="en-GB"/>
        </w:rPr>
        <w:t xml:space="preserve">This will be paid to the practice </w:t>
      </w:r>
      <w:r>
        <w:rPr>
          <w:rFonts w:ascii="Arial" w:eastAsia="Times New Roman" w:hAnsi="Arial" w:cs="Arial"/>
          <w:bCs/>
          <w:i/>
          <w:iCs/>
          <w:color w:val="333333"/>
          <w:lang w:eastAsia="en-GB"/>
        </w:rPr>
        <w:t>up</w:t>
      </w:r>
      <w:r w:rsidRPr="002C0CF3">
        <w:rPr>
          <w:rFonts w:ascii="Arial" w:eastAsia="Times New Roman" w:hAnsi="Arial" w:cs="Arial"/>
          <w:bCs/>
          <w:i/>
          <w:iCs/>
          <w:color w:val="333333"/>
          <w:lang w:eastAsia="en-GB"/>
        </w:rPr>
        <w:t>on completion of the GPA Certificate and a</w:t>
      </w:r>
      <w:r>
        <w:rPr>
          <w:rFonts w:ascii="Arial" w:eastAsia="Times New Roman" w:hAnsi="Arial" w:cs="Arial"/>
          <w:bCs/>
          <w:i/>
          <w:iCs/>
          <w:color w:val="333333"/>
          <w:lang w:eastAsia="en-GB"/>
        </w:rPr>
        <w:t>ll</w:t>
      </w:r>
      <w:r w:rsidRPr="002C0CF3">
        <w:rPr>
          <w:rFonts w:ascii="Arial" w:eastAsia="Times New Roman" w:hAnsi="Arial" w:cs="Arial"/>
          <w:bCs/>
          <w:i/>
          <w:iCs/>
          <w:color w:val="333333"/>
          <w:lang w:eastAsia="en-GB"/>
        </w:rPr>
        <w:t xml:space="preserve"> reporting requirements</w:t>
      </w:r>
      <w:r>
        <w:rPr>
          <w:rFonts w:ascii="Arial" w:eastAsia="Times New Roman" w:hAnsi="Arial" w:cs="Arial"/>
          <w:bCs/>
          <w:i/>
          <w:iCs/>
          <w:color w:val="333333"/>
          <w:lang w:eastAsia="en-GB"/>
        </w:rPr>
        <w:t xml:space="preserve"> (</w:t>
      </w:r>
      <w:r w:rsidR="00FF5B60">
        <w:rPr>
          <w:rFonts w:ascii="Arial" w:eastAsia="Times New Roman" w:hAnsi="Arial" w:cs="Arial"/>
          <w:bCs/>
          <w:i/>
          <w:iCs/>
          <w:color w:val="333333"/>
          <w:lang w:eastAsia="en-GB"/>
        </w:rPr>
        <w:t>e.g.</w:t>
      </w:r>
      <w:r>
        <w:rPr>
          <w:rFonts w:ascii="Arial" w:eastAsia="Times New Roman" w:hAnsi="Arial" w:cs="Arial"/>
          <w:bCs/>
          <w:i/>
          <w:iCs/>
          <w:color w:val="333333"/>
          <w:lang w:eastAsia="en-GB"/>
        </w:rPr>
        <w:t xml:space="preserve"> surveys, questionnaires and/or interviews)</w:t>
      </w:r>
      <w:r w:rsidRPr="002C0CF3">
        <w:rPr>
          <w:rFonts w:ascii="Arial" w:eastAsia="Times New Roman" w:hAnsi="Arial" w:cs="Arial"/>
          <w:bCs/>
          <w:i/>
          <w:iCs/>
          <w:color w:val="333333"/>
          <w:lang w:eastAsia="en-GB"/>
        </w:rPr>
        <w:t xml:space="preserve"> have been met.</w:t>
      </w:r>
    </w:p>
    <w:p w:rsidR="00F87003" w:rsidRDefault="00F87003" w:rsidP="00F87003">
      <w:pPr>
        <w:rPr>
          <w:rFonts w:ascii="Arial" w:hAnsi="Arial" w:cs="Arial"/>
          <w:b/>
          <w:bCs/>
          <w:sz w:val="24"/>
          <w:szCs w:val="24"/>
        </w:rPr>
      </w:pPr>
    </w:p>
    <w:p w:rsidR="00F87003" w:rsidRDefault="00F87003" w:rsidP="00F87003">
      <w:pPr>
        <w:rPr>
          <w:rFonts w:ascii="Arial" w:hAnsi="Arial" w:cs="Arial"/>
          <w:b/>
          <w:bCs/>
        </w:rPr>
      </w:pPr>
      <w:r w:rsidRPr="008375AC">
        <w:rPr>
          <w:rFonts w:ascii="Arial" w:hAnsi="Arial" w:cs="Arial"/>
          <w:b/>
          <w:bCs/>
          <w:sz w:val="28"/>
          <w:szCs w:val="28"/>
        </w:rPr>
        <w:t>Who can apply?</w:t>
      </w:r>
    </w:p>
    <w:p w:rsidR="00F87003" w:rsidRPr="00E540D5" w:rsidRDefault="00F87003" w:rsidP="00F87003">
      <w:pPr>
        <w:pStyle w:val="Telemailweb"/>
        <w:spacing w:line="288" w:lineRule="auto"/>
        <w:jc w:val="left"/>
        <w:rPr>
          <w:rFonts w:ascii="Arial" w:hAnsi="Arial" w:cs="Arial"/>
          <w:color w:val="000000"/>
          <w:sz w:val="22"/>
          <w:szCs w:val="22"/>
        </w:rPr>
      </w:pPr>
      <w:r>
        <w:rPr>
          <w:rFonts w:ascii="Arial" w:hAnsi="Arial" w:cs="Arial"/>
          <w:color w:val="000000"/>
          <w:sz w:val="22"/>
          <w:szCs w:val="22"/>
        </w:rPr>
        <w:t>Ideally those applying should be</w:t>
      </w:r>
      <w:r w:rsidRPr="00E540D5">
        <w:rPr>
          <w:rFonts w:ascii="Arial" w:hAnsi="Arial" w:cs="Arial"/>
          <w:color w:val="000000"/>
          <w:sz w:val="22"/>
          <w:szCs w:val="22"/>
        </w:rPr>
        <w:t xml:space="preserve"> an existing staff member who </w:t>
      </w:r>
      <w:r w:rsidRPr="00E540D5">
        <w:rPr>
          <w:rFonts w:ascii="Arial" w:eastAsia="Times New Roman" w:hAnsi="Arial" w:cs="Arial"/>
          <w:bCs/>
          <w:color w:val="333333"/>
          <w:sz w:val="22"/>
          <w:szCs w:val="22"/>
          <w:lang w:eastAsia="en-GB"/>
        </w:rPr>
        <w:t>is already considered competent in good patient care from their experience as members of a GP practice.</w:t>
      </w:r>
      <w:r>
        <w:rPr>
          <w:rFonts w:ascii="Arial" w:eastAsia="Times New Roman" w:hAnsi="Arial" w:cs="Arial"/>
          <w:bCs/>
          <w:color w:val="333333"/>
          <w:sz w:val="22"/>
          <w:szCs w:val="22"/>
          <w:lang w:eastAsia="en-GB"/>
        </w:rPr>
        <w:t xml:space="preserve">  They must also:</w:t>
      </w:r>
    </w:p>
    <w:p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eastAsia="Times New Roman" w:hAnsi="Arial" w:cs="Arial"/>
          <w:bCs/>
          <w:color w:val="333333"/>
          <w:sz w:val="22"/>
          <w:szCs w:val="22"/>
          <w:lang w:eastAsia="en-GB"/>
        </w:rPr>
        <w:t>Be DBS enhanced level checked.</w:t>
      </w:r>
    </w:p>
    <w:p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eastAsia="Times New Roman" w:hAnsi="Arial" w:cs="Arial"/>
          <w:bCs/>
          <w:color w:val="333333"/>
          <w:sz w:val="22"/>
          <w:szCs w:val="22"/>
          <w:lang w:eastAsia="en-GB"/>
        </w:rPr>
        <w:t>Make a commitment to 6-9 month GPA learning programme (minimum 1 day per week).</w:t>
      </w:r>
    </w:p>
    <w:p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hAnsi="Arial" w:cs="Arial"/>
          <w:color w:val="000000"/>
          <w:sz w:val="22"/>
          <w:szCs w:val="22"/>
        </w:rPr>
        <w:t>Confirm a dedicated, named GP mentor who can guarantee regular tutorials.</w:t>
      </w:r>
    </w:p>
    <w:p w:rsidR="00F87003" w:rsidRDefault="00F87003" w:rsidP="00F87003">
      <w:pPr>
        <w:spacing w:after="0" w:line="240" w:lineRule="auto"/>
        <w:rPr>
          <w:rFonts w:ascii="Arial" w:hAnsi="Arial" w:cs="Arial"/>
          <w:sz w:val="24"/>
          <w:szCs w:val="24"/>
        </w:rPr>
      </w:pPr>
    </w:p>
    <w:p w:rsidR="00F87003" w:rsidRPr="007307CC" w:rsidRDefault="00F87003" w:rsidP="00F87003">
      <w:pPr>
        <w:spacing w:after="0" w:line="240" w:lineRule="auto"/>
        <w:rPr>
          <w:rFonts w:ascii="Arial" w:hAnsi="Arial" w:cs="Arial"/>
        </w:rPr>
      </w:pPr>
      <w:r w:rsidRPr="008161E5">
        <w:rPr>
          <w:rFonts w:ascii="Arial" w:hAnsi="Arial" w:cs="Arial"/>
          <w:b/>
          <w:bCs/>
        </w:rPr>
        <w:t xml:space="preserve">Please note that places are extremely </w:t>
      </w:r>
      <w:proofErr w:type="gramStart"/>
      <w:r w:rsidRPr="008161E5">
        <w:rPr>
          <w:rFonts w:ascii="Arial" w:hAnsi="Arial" w:cs="Arial"/>
          <w:b/>
          <w:bCs/>
        </w:rPr>
        <w:t>limited</w:t>
      </w:r>
      <w:proofErr w:type="gramEnd"/>
      <w:r w:rsidRPr="007307CC">
        <w:rPr>
          <w:rFonts w:ascii="Arial" w:hAnsi="Arial" w:cs="Arial"/>
        </w:rPr>
        <w:t xml:space="preserve"> and we ask that only those who are serious about completing the framework and who are supported fully by their practices should apply.</w:t>
      </w:r>
    </w:p>
    <w:p w:rsidR="00F87003" w:rsidRDefault="00F87003" w:rsidP="00EF2C51">
      <w:pPr>
        <w:contextualSpacing/>
        <w:rPr>
          <w:rFonts w:ascii="Arial" w:eastAsia="Calibri" w:hAnsi="Arial"/>
          <w:color w:val="000000" w:themeColor="text1"/>
          <w:kern w:val="24"/>
          <w:lang w:val="en-US"/>
        </w:rPr>
      </w:pPr>
    </w:p>
    <w:p w:rsidR="009F3F0A" w:rsidRPr="00D44C20" w:rsidRDefault="009F3F0A" w:rsidP="009F3F0A">
      <w:pPr>
        <w:spacing w:after="0"/>
        <w:contextualSpacing/>
        <w:rPr>
          <w:rFonts w:ascii="Arial" w:eastAsia="Calibri" w:hAnsi="Arial"/>
          <w:b/>
          <w:bCs/>
          <w:color w:val="000000" w:themeColor="text1"/>
          <w:kern w:val="24"/>
          <w:sz w:val="28"/>
          <w:szCs w:val="28"/>
          <w:lang w:val="en-US"/>
        </w:rPr>
      </w:pPr>
      <w:r w:rsidRPr="00D44C20">
        <w:rPr>
          <w:rFonts w:ascii="Arial" w:eastAsia="Calibri" w:hAnsi="Arial"/>
          <w:b/>
          <w:bCs/>
          <w:color w:val="000000" w:themeColor="text1"/>
          <w:kern w:val="24"/>
          <w:sz w:val="28"/>
          <w:szCs w:val="28"/>
          <w:lang w:val="en-US"/>
        </w:rPr>
        <w:t xml:space="preserve">What is the GPA </w:t>
      </w:r>
      <w:r>
        <w:rPr>
          <w:rFonts w:ascii="Arial" w:eastAsia="Calibri" w:hAnsi="Arial"/>
          <w:b/>
          <w:bCs/>
          <w:color w:val="000000" w:themeColor="text1"/>
          <w:kern w:val="24"/>
          <w:sz w:val="28"/>
          <w:szCs w:val="28"/>
          <w:lang w:val="en-US"/>
        </w:rPr>
        <w:t xml:space="preserve">learning </w:t>
      </w:r>
      <w:r w:rsidRPr="00D44C20">
        <w:rPr>
          <w:rFonts w:ascii="Arial" w:eastAsia="Calibri" w:hAnsi="Arial"/>
          <w:b/>
          <w:bCs/>
          <w:color w:val="000000" w:themeColor="text1"/>
          <w:kern w:val="24"/>
          <w:sz w:val="28"/>
          <w:szCs w:val="28"/>
          <w:lang w:val="en-US"/>
        </w:rPr>
        <w:t>programme and how is it delivered?</w:t>
      </w:r>
    </w:p>
    <w:p w:rsidR="009F3F0A" w:rsidRDefault="009F3F0A" w:rsidP="009F3F0A">
      <w:pPr>
        <w:spacing w:after="0"/>
        <w:rPr>
          <w:rFonts w:ascii="Arial" w:hAnsi="Arial" w:cs="Arial"/>
          <w:lang w:val="en-US"/>
        </w:rPr>
      </w:pPr>
    </w:p>
    <w:p w:rsidR="009F3F0A" w:rsidRPr="00087AA8" w:rsidRDefault="009F3F0A" w:rsidP="009F3F0A">
      <w:pPr>
        <w:spacing w:before="240" w:after="240" w:line="240" w:lineRule="auto"/>
        <w:contextualSpacing/>
        <w:rPr>
          <w:rFonts w:ascii="Arial" w:eastAsia="Times New Roman" w:hAnsi="Arial" w:cs="Arial"/>
          <w:color w:val="333333"/>
          <w:lang w:eastAsia="en-GB"/>
        </w:rPr>
      </w:pPr>
      <w:r w:rsidRPr="00087AA8">
        <w:rPr>
          <w:rFonts w:ascii="Arial" w:eastAsia="Times New Roman" w:hAnsi="Arial" w:cs="Arial"/>
          <w:color w:val="333333"/>
          <w:lang w:eastAsia="en-GB"/>
        </w:rPr>
        <w:t xml:space="preserve">The GPA framework is an experiential course that is led by a GP </w:t>
      </w:r>
      <w:r>
        <w:rPr>
          <w:rFonts w:ascii="Arial" w:eastAsia="Times New Roman" w:hAnsi="Arial" w:cs="Arial"/>
          <w:color w:val="333333"/>
          <w:lang w:eastAsia="en-GB"/>
        </w:rPr>
        <w:t>in</w:t>
      </w:r>
      <w:r w:rsidRPr="00087AA8">
        <w:rPr>
          <w:rFonts w:ascii="Arial" w:eastAsia="Times New Roman" w:hAnsi="Arial" w:cs="Arial"/>
          <w:color w:val="333333"/>
          <w:lang w:eastAsia="en-GB"/>
        </w:rPr>
        <w:t xml:space="preserve"> practice.  They will work through the competencies within the framework with </w:t>
      </w:r>
      <w:r>
        <w:rPr>
          <w:rFonts w:ascii="Arial" w:eastAsia="Times New Roman" w:hAnsi="Arial" w:cs="Arial"/>
          <w:color w:val="333333"/>
          <w:lang w:eastAsia="en-GB"/>
        </w:rPr>
        <w:t>the training GPA</w:t>
      </w:r>
      <w:r w:rsidRPr="00087AA8">
        <w:rPr>
          <w:rFonts w:ascii="Arial" w:eastAsia="Times New Roman" w:hAnsi="Arial" w:cs="Arial"/>
          <w:color w:val="333333"/>
          <w:lang w:eastAsia="en-GB"/>
        </w:rPr>
        <w:t xml:space="preserve"> in </w:t>
      </w:r>
      <w:r>
        <w:rPr>
          <w:rFonts w:ascii="Arial" w:eastAsia="Times New Roman" w:hAnsi="Arial" w:cs="Arial"/>
          <w:color w:val="333333"/>
          <w:lang w:eastAsia="en-GB"/>
        </w:rPr>
        <w:t xml:space="preserve">each </w:t>
      </w:r>
      <w:r w:rsidRPr="00087AA8">
        <w:rPr>
          <w:rFonts w:ascii="Arial" w:eastAsia="Times New Roman" w:hAnsi="Arial" w:cs="Arial"/>
          <w:color w:val="333333"/>
          <w:lang w:eastAsia="en-GB"/>
        </w:rPr>
        <w:t xml:space="preserve">tutorial and </w:t>
      </w:r>
      <w:r>
        <w:rPr>
          <w:rFonts w:ascii="Arial" w:eastAsia="Times New Roman" w:hAnsi="Arial" w:cs="Arial"/>
          <w:color w:val="333333"/>
          <w:lang w:eastAsia="en-GB"/>
        </w:rPr>
        <w:t>then the trainee</w:t>
      </w:r>
      <w:r w:rsidRPr="00087AA8">
        <w:rPr>
          <w:rFonts w:ascii="Arial" w:eastAsia="Times New Roman" w:hAnsi="Arial" w:cs="Arial"/>
          <w:color w:val="333333"/>
          <w:lang w:eastAsia="en-GB"/>
        </w:rPr>
        <w:t xml:space="preserve"> write</w:t>
      </w:r>
      <w:r>
        <w:rPr>
          <w:rFonts w:ascii="Arial" w:eastAsia="Times New Roman" w:hAnsi="Arial" w:cs="Arial"/>
          <w:color w:val="333333"/>
          <w:lang w:eastAsia="en-GB"/>
        </w:rPr>
        <w:t>s</w:t>
      </w:r>
      <w:r w:rsidRPr="00087AA8">
        <w:rPr>
          <w:rFonts w:ascii="Arial" w:eastAsia="Times New Roman" w:hAnsi="Arial" w:cs="Arial"/>
          <w:color w:val="333333"/>
          <w:lang w:eastAsia="en-GB"/>
        </w:rPr>
        <w:t xml:space="preserve"> up </w:t>
      </w:r>
      <w:r>
        <w:rPr>
          <w:rFonts w:ascii="Arial" w:eastAsia="Times New Roman" w:hAnsi="Arial" w:cs="Arial"/>
          <w:color w:val="333333"/>
          <w:lang w:eastAsia="en-GB"/>
        </w:rPr>
        <w:t>their</w:t>
      </w:r>
      <w:r w:rsidRPr="00087AA8">
        <w:rPr>
          <w:rFonts w:ascii="Arial" w:eastAsia="Times New Roman" w:hAnsi="Arial" w:cs="Arial"/>
          <w:color w:val="333333"/>
          <w:lang w:eastAsia="en-GB"/>
        </w:rPr>
        <w:t xml:space="preserve"> evidence of understanding for </w:t>
      </w:r>
      <w:r>
        <w:rPr>
          <w:rFonts w:ascii="Arial" w:eastAsia="Times New Roman" w:hAnsi="Arial" w:cs="Arial"/>
          <w:color w:val="333333"/>
          <w:lang w:eastAsia="en-GB"/>
        </w:rPr>
        <w:t>the GP</w:t>
      </w:r>
      <w:r w:rsidRPr="00087AA8">
        <w:rPr>
          <w:rFonts w:ascii="Arial" w:eastAsia="Times New Roman" w:hAnsi="Arial" w:cs="Arial"/>
          <w:color w:val="333333"/>
          <w:lang w:eastAsia="en-GB"/>
        </w:rPr>
        <w:t xml:space="preserve"> to mark.</w:t>
      </w:r>
    </w:p>
    <w:p w:rsidR="009F3F0A" w:rsidRDefault="009F3F0A" w:rsidP="009F3F0A">
      <w:pPr>
        <w:spacing w:after="0"/>
        <w:rPr>
          <w:rFonts w:ascii="Arial" w:hAnsi="Arial" w:cs="Arial"/>
          <w:lang w:val="en-US"/>
        </w:rPr>
      </w:pPr>
    </w:p>
    <w:p w:rsidR="009F3F0A" w:rsidRPr="00D44C20" w:rsidRDefault="009F3F0A" w:rsidP="009F3F0A">
      <w:pPr>
        <w:spacing w:after="0"/>
        <w:rPr>
          <w:rFonts w:ascii="Arial" w:hAnsi="Arial" w:cs="Arial"/>
          <w:lang w:val="en-US"/>
        </w:rPr>
      </w:pPr>
      <w:r w:rsidRPr="00D44C20">
        <w:rPr>
          <w:rFonts w:ascii="Arial" w:hAnsi="Arial" w:cs="Arial"/>
          <w:lang w:val="en-US"/>
        </w:rPr>
        <w:t xml:space="preserve">The GPA training programme is based on a competency framework.  The framework covers </w:t>
      </w:r>
      <w:r>
        <w:rPr>
          <w:rFonts w:ascii="Arial" w:hAnsi="Arial" w:cs="Arial"/>
          <w:lang w:val="en-US"/>
        </w:rPr>
        <w:t>five</w:t>
      </w:r>
      <w:r w:rsidRPr="00D44C20">
        <w:rPr>
          <w:rFonts w:ascii="Arial" w:hAnsi="Arial" w:cs="Arial"/>
          <w:lang w:val="en-US"/>
        </w:rPr>
        <w:t xml:space="preserve"> domains (</w:t>
      </w:r>
      <w:r>
        <w:rPr>
          <w:rFonts w:ascii="Arial" w:hAnsi="Arial" w:cs="Arial"/>
          <w:lang w:val="en-US"/>
        </w:rPr>
        <w:t>two</w:t>
      </w:r>
      <w:r w:rsidRPr="00D44C20">
        <w:rPr>
          <w:rFonts w:ascii="Arial" w:hAnsi="Arial" w:cs="Arial"/>
          <w:lang w:val="en-US"/>
        </w:rPr>
        <w:t xml:space="preserve"> clinical and </w:t>
      </w:r>
      <w:r>
        <w:rPr>
          <w:rFonts w:ascii="Arial" w:hAnsi="Arial" w:cs="Arial"/>
          <w:lang w:val="en-US"/>
        </w:rPr>
        <w:t>three</w:t>
      </w:r>
      <w:r w:rsidRPr="00D44C20">
        <w:rPr>
          <w:rFonts w:ascii="Arial" w:hAnsi="Arial" w:cs="Arial"/>
          <w:lang w:val="en-US"/>
        </w:rPr>
        <w:t xml:space="preserve"> non-clinical):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Care Certificate (clinical)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Clinical (clinical)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Communications (non-clinical)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Administration (non-clinical)</w:t>
      </w:r>
    </w:p>
    <w:p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Managing health records (non-clinical)</w:t>
      </w:r>
    </w:p>
    <w:p w:rsidR="009F3F0A" w:rsidRPr="007277D5" w:rsidRDefault="009F3F0A" w:rsidP="009F3F0A">
      <w:pPr>
        <w:ind w:left="1440"/>
        <w:contextualSpacing/>
        <w:rPr>
          <w:rFonts w:ascii="Arial" w:hAnsi="Arial" w:cs="Arial"/>
          <w:lang w:val="en-US"/>
        </w:rPr>
      </w:pPr>
    </w:p>
    <w:p w:rsidR="009F3F0A" w:rsidRDefault="009F3F0A" w:rsidP="009F3F0A">
      <w:pPr>
        <w:numPr>
          <w:ilvl w:val="0"/>
          <w:numId w:val="27"/>
        </w:numPr>
        <w:contextualSpacing/>
        <w:rPr>
          <w:rFonts w:ascii="Arial" w:hAnsi="Arial" w:cs="Arial"/>
          <w:lang w:val="en-US"/>
        </w:rPr>
      </w:pPr>
      <w:r w:rsidRPr="007277D5">
        <w:rPr>
          <w:rFonts w:ascii="Arial" w:hAnsi="Arial" w:cs="Arial"/>
          <w:lang w:val="en-US"/>
        </w:rPr>
        <w:t xml:space="preserve">The </w:t>
      </w:r>
      <w:r>
        <w:rPr>
          <w:rFonts w:ascii="Arial" w:hAnsi="Arial" w:cs="Arial"/>
          <w:lang w:val="en-US"/>
        </w:rPr>
        <w:t xml:space="preserve">trainee </w:t>
      </w:r>
      <w:r w:rsidRPr="007277D5">
        <w:rPr>
          <w:rFonts w:ascii="Arial" w:hAnsi="Arial" w:cs="Arial"/>
          <w:lang w:val="en-US"/>
        </w:rPr>
        <w:t xml:space="preserve">will work through each domain on the on-line portal </w:t>
      </w:r>
      <w:r>
        <w:rPr>
          <w:rFonts w:ascii="Arial" w:hAnsi="Arial" w:cs="Arial"/>
          <w:lang w:val="en-US"/>
        </w:rPr>
        <w:t xml:space="preserve">‘Learning Assistant’ </w:t>
      </w:r>
      <w:r w:rsidRPr="007277D5">
        <w:rPr>
          <w:rFonts w:ascii="Arial" w:hAnsi="Arial" w:cs="Arial"/>
          <w:lang w:val="en-US"/>
        </w:rPr>
        <w:t xml:space="preserve">supplied by Sysco.  </w:t>
      </w:r>
      <w:r w:rsidRPr="0084194C">
        <w:rPr>
          <w:rFonts w:ascii="Arial" w:eastAsia="Times New Roman" w:hAnsi="Arial" w:cs="Arial"/>
          <w:b/>
          <w:i/>
          <w:iCs/>
          <w:szCs w:val="24"/>
          <w:lang w:eastAsia="en-GB"/>
        </w:rPr>
        <w:t xml:space="preserve">It is really important that </w:t>
      </w:r>
      <w:r>
        <w:rPr>
          <w:rFonts w:ascii="Arial" w:eastAsia="Times New Roman" w:hAnsi="Arial" w:cs="Arial"/>
          <w:b/>
          <w:i/>
          <w:iCs/>
          <w:szCs w:val="24"/>
          <w:lang w:eastAsia="en-GB"/>
        </w:rPr>
        <w:t>together the trainee and GP</w:t>
      </w:r>
      <w:r w:rsidRPr="0084194C">
        <w:rPr>
          <w:rFonts w:ascii="Arial" w:eastAsia="Times New Roman" w:hAnsi="Arial" w:cs="Arial"/>
          <w:b/>
          <w:i/>
          <w:iCs/>
          <w:szCs w:val="24"/>
          <w:lang w:eastAsia="en-GB"/>
        </w:rPr>
        <w:t xml:space="preserve"> plan to start the course as soon</w:t>
      </w:r>
      <w:r>
        <w:rPr>
          <w:rFonts w:ascii="Arial" w:eastAsia="Times New Roman" w:hAnsi="Arial" w:cs="Arial"/>
          <w:b/>
          <w:i/>
          <w:iCs/>
          <w:szCs w:val="24"/>
          <w:lang w:eastAsia="en-GB"/>
        </w:rPr>
        <w:t xml:space="preserve"> as possible</w:t>
      </w:r>
      <w:r w:rsidRPr="0084194C">
        <w:rPr>
          <w:rFonts w:ascii="Arial" w:eastAsia="Times New Roman" w:hAnsi="Arial" w:cs="Arial"/>
          <w:b/>
          <w:i/>
          <w:iCs/>
          <w:szCs w:val="24"/>
          <w:lang w:eastAsia="en-GB"/>
        </w:rPr>
        <w:t xml:space="preserve"> after receiving </w:t>
      </w:r>
      <w:r>
        <w:rPr>
          <w:rFonts w:ascii="Arial" w:eastAsia="Times New Roman" w:hAnsi="Arial" w:cs="Arial"/>
          <w:b/>
          <w:i/>
          <w:iCs/>
          <w:szCs w:val="24"/>
          <w:lang w:eastAsia="en-GB"/>
        </w:rPr>
        <w:t>the</w:t>
      </w:r>
      <w:r w:rsidRPr="0084194C">
        <w:rPr>
          <w:rFonts w:ascii="Arial" w:eastAsia="Times New Roman" w:hAnsi="Arial" w:cs="Arial"/>
          <w:b/>
          <w:i/>
          <w:iCs/>
          <w:szCs w:val="24"/>
          <w:lang w:eastAsia="en-GB"/>
        </w:rPr>
        <w:t xml:space="preserve"> log in dates</w:t>
      </w:r>
      <w:r>
        <w:rPr>
          <w:rFonts w:ascii="Arial" w:eastAsia="Times New Roman" w:hAnsi="Arial" w:cs="Arial"/>
          <w:b/>
          <w:i/>
          <w:iCs/>
          <w:szCs w:val="24"/>
          <w:lang w:eastAsia="en-GB"/>
        </w:rPr>
        <w:t xml:space="preserve">/ details </w:t>
      </w:r>
      <w:r w:rsidRPr="0084194C">
        <w:rPr>
          <w:rFonts w:eastAsia="Times New Roman" w:cs="Arial"/>
          <w:b/>
          <w:szCs w:val="24"/>
          <w:lang w:eastAsia="en-GB"/>
        </w:rPr>
        <w:t>.</w:t>
      </w:r>
      <w:r w:rsidRPr="0084194C">
        <w:rPr>
          <w:rFonts w:eastAsia="Times New Roman" w:cs="Arial"/>
          <w:bCs/>
          <w:szCs w:val="24"/>
          <w:lang w:eastAsia="en-GB"/>
        </w:rPr>
        <w:t xml:space="preserve">  </w:t>
      </w:r>
    </w:p>
    <w:p w:rsidR="009F3F0A" w:rsidRPr="00804809" w:rsidRDefault="009F3F0A" w:rsidP="009F3F0A">
      <w:pPr>
        <w:numPr>
          <w:ilvl w:val="0"/>
          <w:numId w:val="27"/>
        </w:numPr>
        <w:spacing w:after="0" w:line="240" w:lineRule="auto"/>
        <w:contextualSpacing/>
        <w:rPr>
          <w:rFonts w:ascii="Arial" w:eastAsia="Times New Roman" w:hAnsi="Arial" w:cs="Arial"/>
          <w:color w:val="333333"/>
          <w:sz w:val="24"/>
          <w:szCs w:val="24"/>
          <w:lang w:eastAsia="en-GB"/>
        </w:rPr>
      </w:pPr>
      <w:r w:rsidRPr="00804809">
        <w:rPr>
          <w:rFonts w:ascii="Arial" w:eastAsia="Times New Roman" w:hAnsi="Arial" w:cs="Arial"/>
          <w:color w:val="333333"/>
          <w:szCs w:val="24"/>
          <w:lang w:eastAsia="en-GB"/>
        </w:rPr>
        <w:t xml:space="preserve">At each stage of their training, the </w:t>
      </w:r>
      <w:r>
        <w:rPr>
          <w:rFonts w:ascii="Arial" w:eastAsia="Times New Roman" w:hAnsi="Arial" w:cs="Arial"/>
          <w:color w:val="333333"/>
          <w:szCs w:val="24"/>
          <w:lang w:eastAsia="en-GB"/>
        </w:rPr>
        <w:t>trainee</w:t>
      </w:r>
      <w:r w:rsidRPr="00804809">
        <w:rPr>
          <w:rFonts w:ascii="Arial" w:eastAsia="Times New Roman" w:hAnsi="Arial" w:cs="Arial"/>
          <w:color w:val="333333"/>
          <w:szCs w:val="24"/>
          <w:lang w:eastAsia="en-GB"/>
        </w:rPr>
        <w:t xml:space="preserve"> will be expected to write up and present evidence their work for the GP mentor to mark and sign off.</w:t>
      </w:r>
    </w:p>
    <w:p w:rsidR="009F3F0A" w:rsidRPr="00386A77" w:rsidRDefault="009F3F0A" w:rsidP="009F3F0A">
      <w:pPr>
        <w:numPr>
          <w:ilvl w:val="0"/>
          <w:numId w:val="27"/>
        </w:numPr>
        <w:spacing w:after="0" w:line="240" w:lineRule="auto"/>
        <w:contextualSpacing/>
        <w:rPr>
          <w:rFonts w:ascii="Arial" w:eastAsia="Times New Roman" w:hAnsi="Arial" w:cs="Arial"/>
          <w:color w:val="333333"/>
          <w:lang w:eastAsia="en-GB"/>
        </w:rPr>
      </w:pPr>
      <w:r w:rsidRPr="00386A77">
        <w:rPr>
          <w:rFonts w:ascii="Arial" w:hAnsi="Arial" w:cs="Arial"/>
          <w:lang w:val="en-US"/>
        </w:rPr>
        <w:t xml:space="preserve">Once the GP mentor has signed off, </w:t>
      </w:r>
      <w:r w:rsidRPr="00386A77">
        <w:rPr>
          <w:rFonts w:ascii="Arial" w:eastAsia="Times New Roman" w:hAnsi="Arial" w:cs="Arial"/>
          <w:color w:val="333333"/>
          <w:lang w:eastAsia="en-GB"/>
        </w:rPr>
        <w:t>the Training Hub will externally verify your evidence via this portal.</w:t>
      </w:r>
    </w:p>
    <w:p w:rsidR="009F3F0A" w:rsidRPr="007277D5" w:rsidRDefault="009F3F0A" w:rsidP="009F3F0A">
      <w:pPr>
        <w:numPr>
          <w:ilvl w:val="0"/>
          <w:numId w:val="27"/>
        </w:numPr>
        <w:contextualSpacing/>
        <w:rPr>
          <w:rFonts w:ascii="Arial" w:hAnsi="Arial" w:cs="Arial"/>
          <w:lang w:val="en-US"/>
        </w:rPr>
      </w:pPr>
      <w:r w:rsidRPr="007277D5">
        <w:rPr>
          <w:rFonts w:ascii="Arial" w:hAnsi="Arial" w:cs="Arial"/>
          <w:lang w:val="en-US"/>
        </w:rPr>
        <w:t xml:space="preserve">Each learner has </w:t>
      </w:r>
      <w:r>
        <w:rPr>
          <w:rFonts w:ascii="Arial" w:hAnsi="Arial" w:cs="Arial"/>
          <w:lang w:val="en-US"/>
        </w:rPr>
        <w:t>one</w:t>
      </w:r>
      <w:r w:rsidRPr="007277D5">
        <w:rPr>
          <w:rFonts w:ascii="Arial" w:hAnsi="Arial" w:cs="Arial"/>
          <w:lang w:val="en-US"/>
        </w:rPr>
        <w:t xml:space="preserve"> day protected learning time (½ day </w:t>
      </w:r>
      <w:r w:rsidR="00BF361E" w:rsidRPr="007277D5">
        <w:rPr>
          <w:rFonts w:ascii="Arial" w:hAnsi="Arial" w:cs="Arial"/>
          <w:lang w:val="en-US"/>
        </w:rPr>
        <w:t>self-learning</w:t>
      </w:r>
      <w:r w:rsidRPr="007277D5">
        <w:rPr>
          <w:rFonts w:ascii="Arial" w:hAnsi="Arial" w:cs="Arial"/>
          <w:lang w:val="en-US"/>
        </w:rPr>
        <w:t>, ½ day mentor supervision)</w:t>
      </w:r>
    </w:p>
    <w:p w:rsidR="009F3F0A" w:rsidRDefault="009F3F0A" w:rsidP="009F3F0A">
      <w:pPr>
        <w:numPr>
          <w:ilvl w:val="0"/>
          <w:numId w:val="27"/>
        </w:numPr>
        <w:contextualSpacing/>
        <w:rPr>
          <w:rFonts w:ascii="Arial" w:hAnsi="Arial" w:cs="Arial"/>
          <w:lang w:val="en-US"/>
        </w:rPr>
      </w:pPr>
      <w:r>
        <w:rPr>
          <w:rFonts w:ascii="Arial" w:hAnsi="Arial" w:cs="Arial"/>
          <w:lang w:val="en-US"/>
        </w:rPr>
        <w:t xml:space="preserve">The </w:t>
      </w:r>
      <w:r w:rsidRPr="007277D5">
        <w:rPr>
          <w:rFonts w:ascii="Arial" w:hAnsi="Arial" w:cs="Arial"/>
          <w:lang w:val="en-US"/>
        </w:rPr>
        <w:t xml:space="preserve">learning timeframe to complete should be </w:t>
      </w:r>
      <w:r>
        <w:rPr>
          <w:rFonts w:ascii="Arial" w:hAnsi="Arial" w:cs="Arial"/>
          <w:lang w:val="en-US"/>
        </w:rPr>
        <w:t>6-</w:t>
      </w:r>
      <w:r w:rsidRPr="007277D5">
        <w:rPr>
          <w:rFonts w:ascii="Arial" w:hAnsi="Arial" w:cs="Arial"/>
          <w:lang w:val="en-US"/>
        </w:rPr>
        <w:t>9 months.</w:t>
      </w:r>
    </w:p>
    <w:p w:rsidR="009F3F0A" w:rsidRDefault="009F3F0A" w:rsidP="009F3F0A">
      <w:pPr>
        <w:numPr>
          <w:ilvl w:val="0"/>
          <w:numId w:val="27"/>
        </w:numPr>
        <w:contextualSpacing/>
        <w:rPr>
          <w:rFonts w:ascii="Arial" w:hAnsi="Arial" w:cs="Arial"/>
          <w:lang w:val="en-US"/>
        </w:rPr>
      </w:pPr>
      <w:r>
        <w:rPr>
          <w:rFonts w:ascii="Arial" w:hAnsi="Arial" w:cs="Arial"/>
          <w:lang w:val="en-US"/>
        </w:rPr>
        <w:t xml:space="preserve">Upon completion, the University of Chester will check submitted portfolios, feedback any further requirements for the learner to undertake if required.  If not, they will then begin to process certification which can take on average between </w:t>
      </w:r>
      <w:r w:rsidRPr="00BE0439">
        <w:rPr>
          <w:rFonts w:ascii="Arial" w:hAnsi="Arial" w:cs="Arial"/>
          <w:lang w:val="en-US"/>
        </w:rPr>
        <w:t>2-4 months.</w:t>
      </w:r>
    </w:p>
    <w:p w:rsidR="009F3F0A" w:rsidRDefault="009F3F0A" w:rsidP="00EF2C51">
      <w:pPr>
        <w:contextualSpacing/>
        <w:rPr>
          <w:rFonts w:ascii="Arial" w:eastAsia="Calibri" w:hAnsi="Arial"/>
          <w:color w:val="000000" w:themeColor="text1"/>
          <w:kern w:val="24"/>
          <w:lang w:val="en-US"/>
        </w:rPr>
      </w:pPr>
    </w:p>
    <w:p w:rsidR="006D1A66" w:rsidRDefault="006D1A66" w:rsidP="00EF2C51">
      <w:pPr>
        <w:contextualSpacing/>
        <w:rPr>
          <w:rFonts w:ascii="Arial" w:eastAsia="Calibri" w:hAnsi="Arial"/>
          <w:color w:val="000000" w:themeColor="text1"/>
          <w:kern w:val="24"/>
          <w:lang w:val="en-US"/>
        </w:rPr>
      </w:pPr>
    </w:p>
    <w:p w:rsidR="00D00CB2" w:rsidRDefault="00D00CB2" w:rsidP="00D00CB2">
      <w:pPr>
        <w:rPr>
          <w:rFonts w:ascii="Arial" w:hAnsi="Arial" w:cs="Arial"/>
          <w:b/>
          <w:bCs/>
          <w:sz w:val="28"/>
          <w:szCs w:val="28"/>
        </w:rPr>
      </w:pPr>
      <w:r w:rsidRPr="009B0871">
        <w:rPr>
          <w:rFonts w:ascii="Arial" w:hAnsi="Arial" w:cs="Arial"/>
          <w:b/>
          <w:bCs/>
          <w:sz w:val="28"/>
          <w:szCs w:val="28"/>
        </w:rPr>
        <w:t xml:space="preserve">What is the requirement for </w:t>
      </w:r>
      <w:r w:rsidRPr="00FF23EE">
        <w:rPr>
          <w:rFonts w:ascii="Arial" w:hAnsi="Arial" w:cs="Arial"/>
          <w:b/>
          <w:bCs/>
          <w:color w:val="003893"/>
          <w:sz w:val="28"/>
          <w:szCs w:val="28"/>
        </w:rPr>
        <w:t>GP Practices?</w:t>
      </w:r>
      <w:r w:rsidRPr="00FF23EE">
        <w:rPr>
          <w:rFonts w:ascii="Arial" w:hAnsi="Arial" w:cs="Arial"/>
          <w:b/>
          <w:bCs/>
          <w:color w:val="003860"/>
          <w:sz w:val="28"/>
          <w:szCs w:val="28"/>
        </w:rPr>
        <w:t xml:space="preserve">  </w:t>
      </w: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The training course is a 6-9 month practical course, delivered in practice by a GP mentor.</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The practice will need to have a named, volunteer GP or GPs to support their assistant’s training programme.  Full guidance on the syllabus will be provided to the practice, and the GP mentor(s), practice manager and trainee will agree a programme of training to offer the most benefit to the practice and trainee’s professional development.</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Should a GP mentor not be able to guarantee regular tutorials then this framework is not achievable.</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GPs and practice managers may second trainees to other practice staff, for example nurses, as part of the programme. This can take time and we recommend that this is done weekly also and not left to the end of the framework.  </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bookmarkStart w:id="0" w:name="_Hlk63325167"/>
      <w:r w:rsidRPr="007429FF">
        <w:rPr>
          <w:rFonts w:ascii="Arial" w:eastAsia="Times New Roman" w:hAnsi="Arial" w:cs="Arial"/>
          <w:lang w:eastAsia="en-GB"/>
        </w:rPr>
        <w:t>An element of funding is offered to the practice for this mentor/marking time.</w:t>
      </w:r>
    </w:p>
    <w:bookmarkEnd w:id="0"/>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Trainees will be expected to dedicate one day a week for study.  A half day working with their GP mentor and the rest studying competencies on the online training portal. </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GP mentors will be expected to mark their GPA’s work before it is submitted for formal assessment.  </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They will be given a log in to an online platform, called the Learning Assistant, where trainees upload their work for evaluation.  </w:t>
      </w:r>
      <w:bookmarkStart w:id="1" w:name="_Hlk63265350"/>
      <w:r w:rsidRPr="007429FF">
        <w:rPr>
          <w:rFonts w:ascii="Arial" w:eastAsia="Times New Roman" w:hAnsi="Arial" w:cs="Arial"/>
          <w:lang w:eastAsia="en-GB"/>
        </w:rPr>
        <w:t xml:space="preserve">At each stage of their training, they will be expected to write up and present evidence their work for the GP mentor to mark. </w:t>
      </w:r>
      <w:bookmarkEnd w:id="1"/>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Your GP mentor will have their own log in and will use this to mark your work.  </w:t>
      </w:r>
    </w:p>
    <w:p w:rsidR="00D00CB2" w:rsidRPr="007429FF" w:rsidRDefault="00D00CB2" w:rsidP="00D00CB2">
      <w:pPr>
        <w:spacing w:after="0" w:line="240" w:lineRule="auto"/>
        <w:rPr>
          <w:rFonts w:ascii="Arial" w:eastAsia="Times New Roman" w:hAnsi="Arial" w:cs="Arial"/>
          <w:lang w:eastAsia="en-GB"/>
        </w:rPr>
      </w:pPr>
    </w:p>
    <w:p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Your local Training Hub provider will </w:t>
      </w:r>
      <w:r w:rsidRPr="00AC2F8C">
        <w:rPr>
          <w:rFonts w:ascii="Arial" w:eastAsia="Times New Roman" w:hAnsi="Arial" w:cs="Arial"/>
          <w:lang w:eastAsia="en-GB"/>
        </w:rPr>
        <w:t>contact you</w:t>
      </w:r>
      <w:r w:rsidRPr="007429FF">
        <w:rPr>
          <w:rFonts w:ascii="Arial" w:eastAsia="Times New Roman" w:hAnsi="Arial" w:cs="Arial"/>
          <w:lang w:eastAsia="en-GB"/>
        </w:rPr>
        <w:t xml:space="preserve"> to ensure all involved understands the commitment for the learner and the practice and discuss the process.</w:t>
      </w:r>
      <w:r>
        <w:rPr>
          <w:rFonts w:ascii="Arial" w:eastAsia="Times New Roman" w:hAnsi="Arial" w:cs="Arial"/>
          <w:lang w:eastAsia="en-GB"/>
        </w:rPr>
        <w:t xml:space="preserve">  This will include requirements set out in </w:t>
      </w:r>
      <w:r w:rsidRPr="00244853">
        <w:rPr>
          <w:rFonts w:ascii="Arial" w:eastAsia="Times New Roman" w:hAnsi="Arial" w:cs="Arial"/>
          <w:b/>
          <w:bCs/>
          <w:lang w:eastAsia="en-GB"/>
        </w:rPr>
        <w:t>Appendix B.</w:t>
      </w:r>
    </w:p>
    <w:p w:rsidR="00D00CB2" w:rsidRDefault="00D00CB2" w:rsidP="00D00CB2">
      <w:pPr>
        <w:keepNext/>
        <w:keepLines/>
        <w:spacing w:after="0" w:line="276" w:lineRule="auto"/>
        <w:outlineLvl w:val="1"/>
        <w:rPr>
          <w:rFonts w:ascii="Arial" w:eastAsiaTheme="majorEastAsia" w:hAnsi="Arial" w:cstheme="majorBidi"/>
          <w:b/>
          <w:sz w:val="28"/>
          <w:szCs w:val="26"/>
          <w:lang w:eastAsia="en-GB"/>
        </w:rPr>
      </w:pPr>
    </w:p>
    <w:p w:rsidR="00D00CB2" w:rsidRDefault="00D00CB2" w:rsidP="00D00CB2">
      <w:pPr>
        <w:rPr>
          <w:rFonts w:ascii="Arial" w:hAnsi="Arial" w:cs="Arial"/>
          <w:b/>
          <w:bCs/>
          <w:sz w:val="28"/>
          <w:szCs w:val="28"/>
        </w:rPr>
      </w:pPr>
      <w:r>
        <w:rPr>
          <w:rFonts w:ascii="Arial" w:hAnsi="Arial" w:cs="Arial"/>
          <w:b/>
          <w:bCs/>
          <w:sz w:val="28"/>
          <w:szCs w:val="28"/>
        </w:rPr>
        <w:t xml:space="preserve">What is the requirement for </w:t>
      </w:r>
      <w:r w:rsidRPr="00FF23EE">
        <w:rPr>
          <w:rFonts w:ascii="Arial" w:hAnsi="Arial" w:cs="Arial"/>
          <w:b/>
          <w:bCs/>
          <w:color w:val="003893"/>
          <w:sz w:val="28"/>
          <w:szCs w:val="28"/>
        </w:rPr>
        <w:t>GP Assistants</w:t>
      </w:r>
      <w:r>
        <w:rPr>
          <w:rFonts w:ascii="Arial" w:hAnsi="Arial" w:cs="Arial"/>
          <w:b/>
          <w:bCs/>
          <w:sz w:val="28"/>
          <w:szCs w:val="28"/>
        </w:rPr>
        <w:t>?</w:t>
      </w: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This is a practical course and you will be trained by a GP – a GP mentor –  in your practice and learn as you go.</w:t>
      </w:r>
    </w:p>
    <w:p w:rsidR="00D00CB2" w:rsidRPr="00730504" w:rsidRDefault="00D00CB2" w:rsidP="00D00CB2">
      <w:pPr>
        <w:spacing w:after="0" w:line="240" w:lineRule="auto"/>
        <w:rPr>
          <w:rFonts w:ascii="Arial" w:eastAsia="Times New Roman" w:hAnsi="Arial" w:cs="Arial"/>
          <w:lang w:eastAsia="en-GB"/>
        </w:rPr>
      </w:pP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The GP(s) training you will go through the skills and competencies step by step as tutorials and in practice sessions.  They will provide valuable feedback to help you and where you have done well or where you may need to improve before submitting work.</w:t>
      </w:r>
    </w:p>
    <w:p w:rsidR="00D00CB2" w:rsidRPr="00730504" w:rsidRDefault="00D00CB2" w:rsidP="00D00CB2">
      <w:pPr>
        <w:spacing w:after="0" w:line="240" w:lineRule="auto"/>
        <w:rPr>
          <w:rFonts w:ascii="Arial" w:eastAsia="Times New Roman" w:hAnsi="Arial" w:cs="Arial"/>
          <w:lang w:eastAsia="en-GB"/>
        </w:rPr>
      </w:pP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You will need to dedicate one full day a week to training. Half a day working through the competencies on the online portal and writing up your evidence and half a day gaining hands on experience with your GP mentor.  </w:t>
      </w:r>
    </w:p>
    <w:p w:rsidR="00D00CB2" w:rsidRPr="00730504" w:rsidRDefault="00D00CB2" w:rsidP="00D00CB2">
      <w:pPr>
        <w:spacing w:after="0" w:line="240" w:lineRule="auto"/>
        <w:rPr>
          <w:rFonts w:ascii="Arial" w:eastAsia="Times New Roman" w:hAnsi="Arial" w:cs="Arial"/>
          <w:lang w:eastAsia="en-GB"/>
        </w:rPr>
      </w:pP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You may find your GP mentor may second you to the practice nurse to help you train in areas relating to simple clinical duties such as blood pressures but they will ultimately be responsible for signing you off as competent.  </w:t>
      </w:r>
    </w:p>
    <w:p w:rsidR="00D00CB2" w:rsidRPr="00730504" w:rsidRDefault="00D00CB2" w:rsidP="00D00CB2">
      <w:pPr>
        <w:spacing w:after="0" w:line="240" w:lineRule="auto"/>
        <w:rPr>
          <w:rFonts w:ascii="Arial" w:eastAsia="Times New Roman" w:hAnsi="Arial" w:cs="Arial"/>
          <w:lang w:eastAsia="en-GB"/>
        </w:rPr>
      </w:pPr>
    </w:p>
    <w:p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We would expect work to be sent back on occasion for revision so timings are important.  </w:t>
      </w:r>
    </w:p>
    <w:p w:rsidR="00D00CB2" w:rsidRPr="00730504" w:rsidRDefault="00D00CB2" w:rsidP="00D00CB2">
      <w:pPr>
        <w:spacing w:after="0" w:line="240" w:lineRule="auto"/>
        <w:outlineLvl w:val="1"/>
        <w:rPr>
          <w:rFonts w:ascii="Arial" w:eastAsia="Times New Roman" w:hAnsi="Arial" w:cs="Arial"/>
          <w:bCs/>
          <w:i/>
          <w:lang w:eastAsia="en-GB"/>
        </w:rPr>
      </w:pPr>
    </w:p>
    <w:p w:rsidR="00D00CB2"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You will need to be supported by a GP who will act as your mentor.  Assuming you meet the entry criteria (detailed below) your GP mentor can put you forward for the GP Assistant Certificate.  </w:t>
      </w:r>
    </w:p>
    <w:p w:rsidR="00D00CB2" w:rsidRDefault="00D00CB2" w:rsidP="00D00CB2">
      <w:pPr>
        <w:spacing w:after="0" w:line="240" w:lineRule="auto"/>
        <w:rPr>
          <w:rFonts w:ascii="Arial" w:eastAsia="Times New Roman" w:hAnsi="Arial" w:cs="Arial"/>
          <w:lang w:eastAsia="en-GB"/>
        </w:rPr>
      </w:pPr>
    </w:p>
    <w:p w:rsidR="00D00CB2" w:rsidRPr="0014768C" w:rsidRDefault="00D00CB2" w:rsidP="00D00CB2">
      <w:pPr>
        <w:spacing w:after="0" w:line="240" w:lineRule="auto"/>
        <w:rPr>
          <w:rFonts w:ascii="Arial" w:eastAsia="Times New Roman" w:hAnsi="Arial" w:cs="Arial"/>
          <w:lang w:eastAsia="en-GB"/>
        </w:rPr>
      </w:pPr>
      <w:r>
        <w:rPr>
          <w:rFonts w:ascii="Arial" w:eastAsia="Times New Roman" w:hAnsi="Arial" w:cs="Arial"/>
          <w:lang w:eastAsia="en-GB"/>
        </w:rPr>
        <w:t xml:space="preserve">Please see all requirements set out in </w:t>
      </w:r>
      <w:r w:rsidRPr="00C42EFD">
        <w:rPr>
          <w:rFonts w:ascii="Arial" w:eastAsia="Times New Roman" w:hAnsi="Arial" w:cs="Arial"/>
          <w:b/>
          <w:bCs/>
          <w:lang w:eastAsia="en-GB"/>
        </w:rPr>
        <w:t>Appendix B.</w:t>
      </w:r>
    </w:p>
    <w:p w:rsidR="00D00CB2" w:rsidRDefault="00D00CB2" w:rsidP="00EF2C51">
      <w:pPr>
        <w:contextualSpacing/>
        <w:rPr>
          <w:rFonts w:ascii="Arial" w:eastAsia="Calibri" w:hAnsi="Arial"/>
          <w:color w:val="000000" w:themeColor="text1"/>
          <w:kern w:val="24"/>
          <w:lang w:val="en-US"/>
        </w:rPr>
      </w:pPr>
    </w:p>
    <w:p w:rsidR="00307B80" w:rsidRPr="001B0BB9" w:rsidRDefault="00307B80" w:rsidP="00307B80">
      <w:pPr>
        <w:keepNext/>
        <w:keepLines/>
        <w:spacing w:after="0" w:line="276" w:lineRule="auto"/>
        <w:outlineLvl w:val="1"/>
        <w:rPr>
          <w:rFonts w:ascii="Arial" w:eastAsiaTheme="majorEastAsia" w:hAnsi="Arial" w:cstheme="majorBidi"/>
          <w:b/>
          <w:sz w:val="28"/>
          <w:szCs w:val="26"/>
          <w:lang w:eastAsia="en-GB"/>
        </w:rPr>
      </w:pPr>
      <w:r w:rsidRPr="001B0BB9">
        <w:rPr>
          <w:rFonts w:ascii="Arial" w:eastAsiaTheme="majorEastAsia" w:hAnsi="Arial" w:cstheme="majorBidi"/>
          <w:b/>
          <w:sz w:val="28"/>
          <w:szCs w:val="26"/>
          <w:lang w:eastAsia="en-GB"/>
        </w:rPr>
        <w:t>How is my progress recorded towards qualification?</w:t>
      </w:r>
    </w:p>
    <w:p w:rsidR="00307B80" w:rsidRPr="001B0BB9" w:rsidRDefault="00307B80" w:rsidP="00307B80">
      <w:pPr>
        <w:spacing w:after="0" w:line="240" w:lineRule="auto"/>
        <w:rPr>
          <w:rFonts w:ascii="Arial" w:eastAsia="Times New Roman" w:hAnsi="Arial" w:cs="Arial"/>
          <w:color w:val="333333"/>
          <w:sz w:val="24"/>
          <w:szCs w:val="24"/>
          <w:lang w:eastAsia="en-GB"/>
        </w:rPr>
      </w:pPr>
    </w:p>
    <w:p w:rsidR="00307B80" w:rsidRPr="001B0BB9" w:rsidRDefault="00307B80" w:rsidP="00307B80">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 xml:space="preserve">You will be given access to an online platform, called the </w:t>
      </w:r>
      <w:r>
        <w:rPr>
          <w:rFonts w:ascii="Arial" w:eastAsia="Times New Roman" w:hAnsi="Arial" w:cs="Arial"/>
          <w:color w:val="333333"/>
          <w:lang w:eastAsia="en-GB"/>
        </w:rPr>
        <w:t>‘</w:t>
      </w:r>
      <w:r w:rsidRPr="001B0BB9">
        <w:rPr>
          <w:rFonts w:ascii="Arial" w:eastAsia="Times New Roman" w:hAnsi="Arial" w:cs="Arial"/>
          <w:color w:val="333333"/>
          <w:lang w:eastAsia="en-GB"/>
        </w:rPr>
        <w:t>Learning Assistant</w:t>
      </w:r>
      <w:r>
        <w:rPr>
          <w:rFonts w:ascii="Arial" w:eastAsia="Times New Roman" w:hAnsi="Arial" w:cs="Arial"/>
          <w:color w:val="333333"/>
          <w:lang w:eastAsia="en-GB"/>
        </w:rPr>
        <w:t>’</w:t>
      </w:r>
      <w:r w:rsidRPr="001B0BB9">
        <w:rPr>
          <w:rFonts w:ascii="Arial" w:eastAsia="Times New Roman" w:hAnsi="Arial" w:cs="Arial"/>
          <w:color w:val="333333"/>
          <w:lang w:eastAsia="en-GB"/>
        </w:rPr>
        <w:t xml:space="preserve">, where you upload your work for evaluation.  At each stage of your training you will be expected to write up and present evidence of your understanding and learning for your GP mentor to mark. </w:t>
      </w:r>
    </w:p>
    <w:p w:rsidR="008161E5" w:rsidRDefault="008161E5" w:rsidP="00307B80">
      <w:pPr>
        <w:spacing w:after="0" w:line="240" w:lineRule="auto"/>
        <w:rPr>
          <w:rFonts w:ascii="Arial" w:eastAsia="Times New Roman" w:hAnsi="Arial" w:cs="Arial"/>
          <w:color w:val="333333"/>
          <w:lang w:eastAsia="en-GB"/>
        </w:rPr>
      </w:pPr>
    </w:p>
    <w:p w:rsidR="00307B80" w:rsidRPr="001B0BB9" w:rsidRDefault="00307B80" w:rsidP="00307B80">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 xml:space="preserve">Your GP mentor will have their own log in and will use this to mark your work.  </w:t>
      </w:r>
    </w:p>
    <w:p w:rsidR="00307B80" w:rsidRPr="001B0BB9" w:rsidRDefault="00307B80" w:rsidP="00307B80">
      <w:pPr>
        <w:spacing w:after="0" w:line="240" w:lineRule="auto"/>
        <w:rPr>
          <w:rFonts w:ascii="Arial" w:eastAsia="Times New Roman" w:hAnsi="Arial" w:cs="Arial"/>
          <w:color w:val="333333"/>
          <w:lang w:eastAsia="en-GB"/>
        </w:rPr>
      </w:pPr>
    </w:p>
    <w:p w:rsidR="00B47F27" w:rsidRPr="009F3F0A" w:rsidRDefault="00307B80" w:rsidP="009F3F0A">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At the same time, the Training Hub will have sight of your progress throughout and will externally verify your evidence via this portal.</w:t>
      </w:r>
    </w:p>
    <w:p w:rsidR="00B00F58" w:rsidRDefault="00B00F58" w:rsidP="00B00F58">
      <w:pPr>
        <w:contextualSpacing/>
        <w:rPr>
          <w:rFonts w:ascii="Arial" w:hAnsi="Arial" w:cs="Arial"/>
          <w:lang w:val="en-US"/>
        </w:rPr>
      </w:pPr>
    </w:p>
    <w:p w:rsidR="00B00F58" w:rsidRPr="0053210E" w:rsidRDefault="00B00F58" w:rsidP="00B00F58">
      <w:pPr>
        <w:pStyle w:val="Default"/>
        <w:rPr>
          <w:b/>
          <w:bCs/>
          <w:sz w:val="28"/>
          <w:szCs w:val="28"/>
        </w:rPr>
      </w:pPr>
      <w:r>
        <w:rPr>
          <w:b/>
          <w:bCs/>
          <w:sz w:val="28"/>
          <w:szCs w:val="28"/>
        </w:rPr>
        <w:t xml:space="preserve">What do I do </w:t>
      </w:r>
      <w:r w:rsidRPr="0053210E">
        <w:rPr>
          <w:b/>
          <w:bCs/>
          <w:sz w:val="28"/>
          <w:szCs w:val="28"/>
        </w:rPr>
        <w:t xml:space="preserve">if </w:t>
      </w:r>
      <w:r>
        <w:rPr>
          <w:b/>
          <w:bCs/>
          <w:sz w:val="28"/>
          <w:szCs w:val="28"/>
        </w:rPr>
        <w:t xml:space="preserve">I </w:t>
      </w:r>
      <w:r w:rsidRPr="0053210E">
        <w:rPr>
          <w:b/>
          <w:bCs/>
          <w:sz w:val="28"/>
          <w:szCs w:val="28"/>
        </w:rPr>
        <w:t>have any queries about the Learning Assistant (Sysco platform)?</w:t>
      </w:r>
    </w:p>
    <w:p w:rsidR="00B00F58" w:rsidRDefault="00B00F58" w:rsidP="00B00F58">
      <w:pPr>
        <w:pStyle w:val="Default"/>
        <w:rPr>
          <w:sz w:val="22"/>
          <w:szCs w:val="22"/>
        </w:rPr>
      </w:pPr>
    </w:p>
    <w:p w:rsidR="00B00F58" w:rsidRDefault="00B00F58" w:rsidP="00B00F58">
      <w:pPr>
        <w:rPr>
          <w:rFonts w:ascii="Arial" w:hAnsi="Arial" w:cs="Arial"/>
        </w:rPr>
      </w:pPr>
      <w:r w:rsidRPr="00FA6707">
        <w:rPr>
          <w:rFonts w:ascii="Arial" w:hAnsi="Arial" w:cs="Arial"/>
        </w:rPr>
        <w:t>If GP</w:t>
      </w:r>
      <w:r w:rsidR="004070C8">
        <w:rPr>
          <w:rFonts w:ascii="Arial" w:hAnsi="Arial" w:cs="Arial"/>
        </w:rPr>
        <w:t>As</w:t>
      </w:r>
      <w:r w:rsidRPr="00FA6707">
        <w:rPr>
          <w:rFonts w:ascii="Arial" w:hAnsi="Arial" w:cs="Arial"/>
        </w:rPr>
        <w:t xml:space="preserve"> or GP mentors have any issues with the system or would like guidance on how to use the </w:t>
      </w:r>
      <w:proofErr w:type="gramStart"/>
      <w:r w:rsidRPr="00FA6707">
        <w:rPr>
          <w:rFonts w:ascii="Arial" w:hAnsi="Arial" w:cs="Arial"/>
        </w:rPr>
        <w:t>system</w:t>
      </w:r>
      <w:proofErr w:type="gramEnd"/>
      <w:r w:rsidRPr="00FA6707">
        <w:rPr>
          <w:rFonts w:ascii="Arial" w:hAnsi="Arial" w:cs="Arial"/>
        </w:rPr>
        <w:t xml:space="preserve"> they can call the dedicated phone line on 0151 556 7901 or email </w:t>
      </w:r>
      <w:hyperlink r:id="rId12" w:history="1">
        <w:r w:rsidRPr="00FA6707">
          <w:rPr>
            <w:rStyle w:val="Hyperlink"/>
            <w:rFonts w:ascii="Arial" w:hAnsi="Arial" w:cs="Arial"/>
          </w:rPr>
          <w:t>gpatraining@sysco.uk.com</w:t>
        </w:r>
      </w:hyperlink>
      <w:r>
        <w:rPr>
          <w:rFonts w:ascii="Arial" w:hAnsi="Arial" w:cs="Arial"/>
        </w:rPr>
        <w:t>.</w:t>
      </w:r>
    </w:p>
    <w:p w:rsidR="00B00F58" w:rsidRPr="00FA6707" w:rsidRDefault="00B00F58" w:rsidP="00B00F58">
      <w:pPr>
        <w:rPr>
          <w:rFonts w:ascii="Arial" w:hAnsi="Arial" w:cs="Arial"/>
        </w:rPr>
      </w:pPr>
      <w:r>
        <w:rPr>
          <w:rFonts w:ascii="Arial" w:hAnsi="Arial" w:cs="Arial"/>
        </w:rPr>
        <w:t xml:space="preserve">See </w:t>
      </w:r>
      <w:r w:rsidRPr="00F51EAD">
        <w:rPr>
          <w:rFonts w:ascii="Arial" w:hAnsi="Arial" w:cs="Arial"/>
          <w:b/>
          <w:bCs/>
        </w:rPr>
        <w:t>Appendix B</w:t>
      </w:r>
      <w:r>
        <w:rPr>
          <w:rFonts w:ascii="Arial" w:hAnsi="Arial" w:cs="Arial"/>
        </w:rPr>
        <w:t xml:space="preserve"> setting out the support Sysco will offer.</w:t>
      </w:r>
    </w:p>
    <w:p w:rsidR="00B00F58" w:rsidRDefault="00B00F58" w:rsidP="00B00F58">
      <w:pPr>
        <w:contextualSpacing/>
        <w:rPr>
          <w:rFonts w:ascii="Arial" w:hAnsi="Arial" w:cs="Arial"/>
          <w:lang w:val="en-US"/>
        </w:rPr>
      </w:pPr>
    </w:p>
    <w:p w:rsidR="002A0534" w:rsidRPr="003F464C" w:rsidRDefault="003F464C" w:rsidP="003F464C">
      <w:pPr>
        <w:contextualSpacing/>
        <w:rPr>
          <w:rFonts w:ascii="Arial" w:hAnsi="Arial" w:cs="Arial"/>
          <w:b/>
          <w:bCs/>
          <w:sz w:val="28"/>
          <w:szCs w:val="28"/>
          <w:lang w:val="en-US"/>
        </w:rPr>
      </w:pPr>
      <w:r w:rsidRPr="003F464C">
        <w:rPr>
          <w:rFonts w:ascii="Arial" w:hAnsi="Arial" w:cs="Arial"/>
          <w:b/>
          <w:bCs/>
          <w:sz w:val="28"/>
          <w:szCs w:val="28"/>
          <w:lang w:val="en-US"/>
        </w:rPr>
        <w:t>What is the qualification?</w:t>
      </w:r>
      <w:r w:rsidR="00BE0410" w:rsidRPr="003F464C">
        <w:rPr>
          <w:rFonts w:ascii="Arial" w:hAnsi="Arial" w:cs="Arial"/>
          <w:b/>
          <w:bCs/>
          <w:sz w:val="28"/>
          <w:szCs w:val="28"/>
          <w:lang w:val="en-US"/>
        </w:rPr>
        <w:t xml:space="preserve"> </w:t>
      </w:r>
    </w:p>
    <w:p w:rsidR="005A0CB6" w:rsidRDefault="005A0CB6" w:rsidP="00AD7AC7">
      <w:pPr>
        <w:contextualSpacing/>
        <w:rPr>
          <w:rFonts w:ascii="Arial" w:hAnsi="Arial" w:cs="Arial"/>
          <w:lang w:val="en-US"/>
        </w:rPr>
      </w:pPr>
    </w:p>
    <w:p w:rsidR="00AD7AC7" w:rsidRDefault="00BD486A" w:rsidP="00AD7AC7">
      <w:pPr>
        <w:contextualSpacing/>
        <w:rPr>
          <w:rFonts w:ascii="Arial" w:hAnsi="Arial" w:cs="Arial"/>
          <w:lang w:val="en-US"/>
        </w:rPr>
      </w:pPr>
      <w:r>
        <w:rPr>
          <w:rFonts w:ascii="Arial" w:hAnsi="Arial" w:cs="Arial"/>
          <w:lang w:val="en-US"/>
        </w:rPr>
        <w:t xml:space="preserve">Upon completion of all </w:t>
      </w:r>
      <w:r w:rsidR="00D00CB2">
        <w:rPr>
          <w:rFonts w:ascii="Arial" w:hAnsi="Arial" w:cs="Arial"/>
          <w:lang w:val="en-US"/>
        </w:rPr>
        <w:t>five</w:t>
      </w:r>
      <w:r>
        <w:rPr>
          <w:rFonts w:ascii="Arial" w:hAnsi="Arial" w:cs="Arial"/>
          <w:lang w:val="en-US"/>
        </w:rPr>
        <w:t xml:space="preserve"> domains, the GPA will be awarded with a certificate ‘</w:t>
      </w:r>
      <w:r w:rsidR="009E3A28">
        <w:rPr>
          <w:rFonts w:ascii="Arial" w:hAnsi="Arial" w:cs="Arial"/>
          <w:lang w:val="en-US"/>
        </w:rPr>
        <w:t>GP Assistant Skills Certificate’ which is equivalent to 10 credits at a Level 4.</w:t>
      </w:r>
      <w:r w:rsidR="003345CE">
        <w:rPr>
          <w:rFonts w:ascii="Arial" w:hAnsi="Arial" w:cs="Arial"/>
          <w:lang w:val="en-US"/>
        </w:rPr>
        <w:t xml:space="preserve"> </w:t>
      </w:r>
      <w:hyperlink r:id="rId13" w:history="1">
        <w:r w:rsidR="00392455" w:rsidRPr="00392455">
          <w:rPr>
            <w:rStyle w:val="Hyperlink"/>
            <w:rFonts w:ascii="Arial" w:hAnsi="Arial" w:cs="Arial"/>
            <w:lang w:val="en-US"/>
          </w:rPr>
          <w:t>More information about qualification levels</w:t>
        </w:r>
      </w:hyperlink>
    </w:p>
    <w:p w:rsidR="005A0CB6" w:rsidRDefault="005A0CB6" w:rsidP="00AD7AC7">
      <w:pPr>
        <w:contextualSpacing/>
        <w:rPr>
          <w:rFonts w:ascii="Arial" w:hAnsi="Arial" w:cs="Arial"/>
          <w:lang w:val="en-US"/>
        </w:rPr>
      </w:pPr>
    </w:p>
    <w:p w:rsidR="00007378" w:rsidRPr="000A5C5F" w:rsidRDefault="00D02085" w:rsidP="00D4212F">
      <w:pPr>
        <w:contextualSpacing/>
        <w:rPr>
          <w:rFonts w:ascii="Arial" w:hAnsi="Arial" w:cs="Arial"/>
          <w:lang w:val="en-US"/>
        </w:rPr>
      </w:pPr>
      <w:r>
        <w:rPr>
          <w:rFonts w:ascii="Arial" w:hAnsi="Arial" w:cs="Arial"/>
          <w:lang w:val="en-US"/>
        </w:rPr>
        <w:t>If a</w:t>
      </w:r>
      <w:r w:rsidR="005A0CB6">
        <w:rPr>
          <w:rFonts w:ascii="Arial" w:hAnsi="Arial" w:cs="Arial"/>
          <w:lang w:val="en-US"/>
        </w:rPr>
        <w:t xml:space="preserve"> </w:t>
      </w:r>
      <w:r w:rsidR="00173DA1">
        <w:rPr>
          <w:rFonts w:ascii="Arial" w:hAnsi="Arial" w:cs="Arial"/>
          <w:lang w:val="en-US"/>
        </w:rPr>
        <w:t>GPA</w:t>
      </w:r>
      <w:r>
        <w:rPr>
          <w:rFonts w:ascii="Arial" w:hAnsi="Arial" w:cs="Arial"/>
          <w:lang w:val="en-US"/>
        </w:rPr>
        <w:t xml:space="preserve"> </w:t>
      </w:r>
      <w:r w:rsidR="00141200">
        <w:rPr>
          <w:rFonts w:ascii="Arial" w:hAnsi="Arial" w:cs="Arial"/>
          <w:lang w:val="en-US"/>
        </w:rPr>
        <w:t>complete</w:t>
      </w:r>
      <w:r>
        <w:rPr>
          <w:rFonts w:ascii="Arial" w:hAnsi="Arial" w:cs="Arial"/>
          <w:lang w:val="en-US"/>
        </w:rPr>
        <w:t>s</w:t>
      </w:r>
      <w:r w:rsidR="00141200">
        <w:rPr>
          <w:rFonts w:ascii="Arial" w:hAnsi="Arial" w:cs="Arial"/>
          <w:lang w:val="en-US"/>
        </w:rPr>
        <w:t xml:space="preserve"> </w:t>
      </w:r>
      <w:r w:rsidR="00AB0960">
        <w:rPr>
          <w:rFonts w:ascii="Arial" w:hAnsi="Arial" w:cs="Arial"/>
          <w:lang w:val="en-US"/>
        </w:rPr>
        <w:t xml:space="preserve">less </w:t>
      </w:r>
      <w:r w:rsidR="003B2F62">
        <w:rPr>
          <w:rFonts w:ascii="Arial" w:hAnsi="Arial" w:cs="Arial"/>
          <w:lang w:val="en-US"/>
        </w:rPr>
        <w:t xml:space="preserve">than </w:t>
      </w:r>
      <w:r w:rsidR="00D00CB2">
        <w:rPr>
          <w:rFonts w:ascii="Arial" w:hAnsi="Arial" w:cs="Arial"/>
          <w:lang w:val="en-US"/>
        </w:rPr>
        <w:t>five</w:t>
      </w:r>
      <w:r w:rsidR="003B2F62">
        <w:rPr>
          <w:rFonts w:ascii="Arial" w:hAnsi="Arial" w:cs="Arial"/>
          <w:lang w:val="en-US"/>
        </w:rPr>
        <w:t xml:space="preserve"> </w:t>
      </w:r>
      <w:r w:rsidR="005A0CB6">
        <w:rPr>
          <w:rFonts w:ascii="Arial" w:hAnsi="Arial" w:cs="Arial"/>
          <w:lang w:val="en-US"/>
        </w:rPr>
        <w:t>domains</w:t>
      </w:r>
      <w:r w:rsidR="00141200">
        <w:rPr>
          <w:rFonts w:ascii="Arial" w:hAnsi="Arial" w:cs="Arial"/>
          <w:lang w:val="en-US"/>
        </w:rPr>
        <w:t xml:space="preserve"> (</w:t>
      </w:r>
      <w:r w:rsidR="00BF361E">
        <w:rPr>
          <w:rFonts w:ascii="Arial" w:hAnsi="Arial" w:cs="Arial"/>
          <w:lang w:val="en-US"/>
        </w:rPr>
        <w:t>e.g.</w:t>
      </w:r>
      <w:r w:rsidR="00141200">
        <w:rPr>
          <w:rFonts w:ascii="Arial" w:hAnsi="Arial" w:cs="Arial"/>
          <w:lang w:val="en-US"/>
        </w:rPr>
        <w:t>: non</w:t>
      </w:r>
      <w:r w:rsidR="005812B2">
        <w:rPr>
          <w:rFonts w:ascii="Arial" w:hAnsi="Arial" w:cs="Arial"/>
          <w:lang w:val="en-US"/>
        </w:rPr>
        <w:t>-</w:t>
      </w:r>
      <w:r w:rsidR="00141200">
        <w:rPr>
          <w:rFonts w:ascii="Arial" w:hAnsi="Arial" w:cs="Arial"/>
          <w:lang w:val="en-US"/>
        </w:rPr>
        <w:t>clinical only)</w:t>
      </w:r>
      <w:r w:rsidR="00DE6DEA">
        <w:rPr>
          <w:rFonts w:ascii="Arial" w:hAnsi="Arial" w:cs="Arial"/>
          <w:lang w:val="en-US"/>
        </w:rPr>
        <w:t xml:space="preserve">, they will be awarded with a certificate of attendance </w:t>
      </w:r>
      <w:r w:rsidR="007C1640">
        <w:rPr>
          <w:rFonts w:ascii="Arial" w:hAnsi="Arial" w:cs="Arial"/>
          <w:lang w:val="en-US"/>
        </w:rPr>
        <w:t xml:space="preserve">and </w:t>
      </w:r>
      <w:r w:rsidR="005812B2">
        <w:rPr>
          <w:rFonts w:ascii="Arial" w:hAnsi="Arial" w:cs="Arial"/>
          <w:lang w:val="en-US"/>
        </w:rPr>
        <w:t xml:space="preserve">may be offered </w:t>
      </w:r>
      <w:r w:rsidR="003446F1">
        <w:rPr>
          <w:rFonts w:ascii="Arial" w:hAnsi="Arial" w:cs="Arial"/>
          <w:lang w:val="en-US"/>
        </w:rPr>
        <w:t xml:space="preserve">an </w:t>
      </w:r>
      <w:r w:rsidR="008A45D4">
        <w:rPr>
          <w:rFonts w:ascii="Arial" w:hAnsi="Arial" w:cs="Arial"/>
          <w:lang w:val="en-US"/>
        </w:rPr>
        <w:t xml:space="preserve">allowance </w:t>
      </w:r>
      <w:r w:rsidR="007C1640">
        <w:rPr>
          <w:rFonts w:ascii="Arial" w:hAnsi="Arial" w:cs="Arial"/>
          <w:lang w:val="en-US"/>
        </w:rPr>
        <w:t xml:space="preserve">to complete the </w:t>
      </w:r>
      <w:r w:rsidR="00114990">
        <w:rPr>
          <w:rFonts w:ascii="Arial" w:hAnsi="Arial" w:cs="Arial"/>
          <w:lang w:val="en-US"/>
        </w:rPr>
        <w:t>remaining</w:t>
      </w:r>
      <w:r w:rsidR="00307B80">
        <w:rPr>
          <w:rFonts w:ascii="Arial" w:hAnsi="Arial" w:cs="Arial"/>
          <w:lang w:val="en-US"/>
        </w:rPr>
        <w:t xml:space="preserve"> two</w:t>
      </w:r>
      <w:r w:rsidR="00D00CB2">
        <w:rPr>
          <w:rFonts w:ascii="Arial" w:hAnsi="Arial" w:cs="Arial"/>
          <w:lang w:val="en-US"/>
        </w:rPr>
        <w:t xml:space="preserve"> </w:t>
      </w:r>
      <w:r w:rsidR="007C1640">
        <w:rPr>
          <w:rFonts w:ascii="Arial" w:hAnsi="Arial" w:cs="Arial"/>
          <w:lang w:val="en-US"/>
        </w:rPr>
        <w:t xml:space="preserve">clinical domains within </w:t>
      </w:r>
      <w:r w:rsidR="00D00CB2">
        <w:rPr>
          <w:rFonts w:ascii="Arial" w:hAnsi="Arial" w:cs="Arial"/>
          <w:lang w:val="en-US"/>
        </w:rPr>
        <w:t>two</w:t>
      </w:r>
      <w:r w:rsidR="003446F1">
        <w:rPr>
          <w:rFonts w:ascii="Arial" w:hAnsi="Arial" w:cs="Arial"/>
          <w:lang w:val="en-US"/>
        </w:rPr>
        <w:t xml:space="preserve"> years</w:t>
      </w:r>
      <w:r w:rsidR="005637E1">
        <w:rPr>
          <w:rFonts w:ascii="Arial" w:hAnsi="Arial" w:cs="Arial"/>
          <w:lang w:val="en-US"/>
        </w:rPr>
        <w:t xml:space="preserve"> from the University of Chester</w:t>
      </w:r>
      <w:r w:rsidR="00AA72E1">
        <w:rPr>
          <w:rFonts w:ascii="Arial" w:hAnsi="Arial" w:cs="Arial"/>
          <w:lang w:val="en-US"/>
        </w:rPr>
        <w:t>.</w:t>
      </w:r>
      <w:r w:rsidR="0024726A">
        <w:rPr>
          <w:rFonts w:ascii="Arial" w:hAnsi="Arial" w:cs="Arial"/>
          <w:lang w:val="en-US"/>
        </w:rPr>
        <w:t xml:space="preserve"> </w:t>
      </w:r>
      <w:r w:rsidR="005A0CB6">
        <w:rPr>
          <w:rFonts w:ascii="Arial" w:hAnsi="Arial" w:cs="Arial"/>
          <w:lang w:val="en-US"/>
        </w:rPr>
        <w:t xml:space="preserve"> </w:t>
      </w:r>
    </w:p>
    <w:p w:rsidR="0068068E" w:rsidRDefault="0068068E" w:rsidP="001B0BB9">
      <w:pPr>
        <w:keepNext/>
        <w:keepLines/>
        <w:spacing w:after="0" w:line="276" w:lineRule="auto"/>
        <w:outlineLvl w:val="1"/>
        <w:rPr>
          <w:rFonts w:ascii="Arial" w:eastAsiaTheme="majorEastAsia" w:hAnsi="Arial" w:cstheme="majorBidi"/>
          <w:b/>
          <w:sz w:val="28"/>
          <w:szCs w:val="26"/>
          <w:lang w:eastAsia="en-GB"/>
        </w:rPr>
      </w:pPr>
    </w:p>
    <w:p w:rsidR="00EE1F9E" w:rsidRPr="009A327E" w:rsidRDefault="009A327E" w:rsidP="0032718F">
      <w:pPr>
        <w:contextualSpacing/>
        <w:rPr>
          <w:rFonts w:ascii="Arial" w:eastAsia="Calibri" w:hAnsi="Arial"/>
          <w:b/>
          <w:bCs/>
          <w:color w:val="000000" w:themeColor="text1"/>
          <w:kern w:val="24"/>
          <w:sz w:val="28"/>
          <w:szCs w:val="28"/>
          <w:lang w:val="en-US"/>
        </w:rPr>
      </w:pPr>
      <w:r w:rsidRPr="009A327E">
        <w:rPr>
          <w:rFonts w:ascii="Arial" w:eastAsia="Calibri" w:hAnsi="Arial"/>
          <w:b/>
          <w:bCs/>
          <w:color w:val="000000" w:themeColor="text1"/>
          <w:kern w:val="24"/>
          <w:sz w:val="28"/>
          <w:szCs w:val="28"/>
          <w:lang w:val="en-US"/>
        </w:rPr>
        <w:t>Where do I start with my learning?</w:t>
      </w:r>
    </w:p>
    <w:p w:rsidR="009A327E" w:rsidRDefault="009A327E" w:rsidP="0032718F">
      <w:pPr>
        <w:contextualSpacing/>
        <w:rPr>
          <w:rFonts w:ascii="Arial" w:eastAsia="Calibri" w:hAnsi="Arial"/>
          <w:color w:val="000000" w:themeColor="text1"/>
          <w:kern w:val="24"/>
          <w:lang w:val="en-US"/>
        </w:rPr>
      </w:pPr>
    </w:p>
    <w:p w:rsidR="009A327E" w:rsidRDefault="00325B42" w:rsidP="0032718F">
      <w:pPr>
        <w:contextualSpacing/>
        <w:rPr>
          <w:rFonts w:ascii="Arial" w:eastAsia="Calibri" w:hAnsi="Arial"/>
          <w:color w:val="000000" w:themeColor="text1"/>
          <w:kern w:val="24"/>
          <w:lang w:val="en-US"/>
        </w:rPr>
      </w:pPr>
      <w:r>
        <w:rPr>
          <w:rFonts w:ascii="Arial" w:eastAsia="Calibri" w:hAnsi="Arial"/>
          <w:color w:val="000000" w:themeColor="text1"/>
          <w:kern w:val="24"/>
          <w:lang w:val="en-US"/>
        </w:rPr>
        <w:t>Once you have received your log in details from Sysco</w:t>
      </w:r>
      <w:r w:rsidR="0043512E">
        <w:rPr>
          <w:rFonts w:ascii="Arial" w:eastAsia="Calibri" w:hAnsi="Arial"/>
          <w:color w:val="000000" w:themeColor="text1"/>
          <w:kern w:val="24"/>
          <w:lang w:val="en-US"/>
        </w:rPr>
        <w:t xml:space="preserve">, </w:t>
      </w:r>
      <w:r w:rsidR="001E4A39">
        <w:rPr>
          <w:rFonts w:ascii="Arial" w:eastAsia="Calibri" w:hAnsi="Arial"/>
          <w:color w:val="000000" w:themeColor="text1"/>
          <w:kern w:val="24"/>
          <w:lang w:val="en-US"/>
        </w:rPr>
        <w:t xml:space="preserve">both </w:t>
      </w:r>
      <w:r w:rsidR="00962A3A">
        <w:rPr>
          <w:rFonts w:ascii="Arial" w:eastAsia="Calibri" w:hAnsi="Arial"/>
          <w:color w:val="000000" w:themeColor="text1"/>
          <w:kern w:val="24"/>
          <w:lang w:val="en-US"/>
        </w:rPr>
        <w:t xml:space="preserve">you </w:t>
      </w:r>
      <w:r w:rsidR="001E4A39">
        <w:rPr>
          <w:rFonts w:ascii="Arial" w:eastAsia="Calibri" w:hAnsi="Arial"/>
          <w:color w:val="000000" w:themeColor="text1"/>
          <w:kern w:val="24"/>
          <w:lang w:val="en-US"/>
        </w:rPr>
        <w:t xml:space="preserve">and </w:t>
      </w:r>
      <w:r w:rsidR="00962A3A">
        <w:rPr>
          <w:rFonts w:ascii="Arial" w:eastAsia="Calibri" w:hAnsi="Arial"/>
          <w:color w:val="000000" w:themeColor="text1"/>
          <w:kern w:val="24"/>
          <w:lang w:val="en-US"/>
        </w:rPr>
        <w:t xml:space="preserve">your </w:t>
      </w:r>
      <w:r w:rsidR="001E4A39">
        <w:rPr>
          <w:rFonts w:ascii="Arial" w:eastAsia="Calibri" w:hAnsi="Arial"/>
          <w:color w:val="000000" w:themeColor="text1"/>
          <w:kern w:val="24"/>
          <w:lang w:val="en-US"/>
        </w:rPr>
        <w:t xml:space="preserve">GP mentor </w:t>
      </w:r>
      <w:r w:rsidR="0043512E">
        <w:rPr>
          <w:rFonts w:ascii="Arial" w:eastAsia="Calibri" w:hAnsi="Arial"/>
          <w:color w:val="000000" w:themeColor="text1"/>
          <w:kern w:val="24"/>
          <w:lang w:val="en-US"/>
        </w:rPr>
        <w:t xml:space="preserve">will be sent </w:t>
      </w:r>
      <w:r w:rsidR="001E4A39">
        <w:rPr>
          <w:rFonts w:ascii="Arial" w:eastAsia="Calibri" w:hAnsi="Arial"/>
          <w:color w:val="000000" w:themeColor="text1"/>
          <w:kern w:val="24"/>
          <w:lang w:val="en-US"/>
        </w:rPr>
        <w:t>manual</w:t>
      </w:r>
      <w:r w:rsidR="00A66094">
        <w:rPr>
          <w:rFonts w:ascii="Arial" w:eastAsia="Calibri" w:hAnsi="Arial"/>
          <w:color w:val="000000" w:themeColor="text1"/>
          <w:kern w:val="24"/>
          <w:lang w:val="en-US"/>
        </w:rPr>
        <w:t>s</w:t>
      </w:r>
      <w:r w:rsidR="001E4A39">
        <w:rPr>
          <w:rFonts w:ascii="Arial" w:eastAsia="Calibri" w:hAnsi="Arial"/>
          <w:color w:val="000000" w:themeColor="text1"/>
          <w:kern w:val="24"/>
          <w:lang w:val="en-US"/>
        </w:rPr>
        <w:t xml:space="preserve"> and </w:t>
      </w:r>
      <w:r w:rsidR="00C07D30">
        <w:rPr>
          <w:rFonts w:ascii="Arial" w:eastAsia="Calibri" w:hAnsi="Arial"/>
          <w:color w:val="000000" w:themeColor="text1"/>
          <w:kern w:val="24"/>
          <w:lang w:val="en-US"/>
        </w:rPr>
        <w:t xml:space="preserve">a </w:t>
      </w:r>
      <w:r w:rsidR="001E4A39">
        <w:rPr>
          <w:rFonts w:ascii="Arial" w:eastAsia="Calibri" w:hAnsi="Arial"/>
          <w:color w:val="000000" w:themeColor="text1"/>
          <w:kern w:val="24"/>
          <w:lang w:val="en-US"/>
        </w:rPr>
        <w:t xml:space="preserve">video </w:t>
      </w:r>
      <w:r w:rsidR="00C07D30">
        <w:rPr>
          <w:rFonts w:ascii="Arial" w:eastAsia="Calibri" w:hAnsi="Arial"/>
          <w:color w:val="000000" w:themeColor="text1"/>
          <w:kern w:val="24"/>
          <w:lang w:val="en-US"/>
        </w:rPr>
        <w:t>link that gives step by step guidance in setting up and using the ‘Learning Assistant’ platform.</w:t>
      </w:r>
    </w:p>
    <w:p w:rsidR="006232F2" w:rsidRDefault="006232F2" w:rsidP="00E97AF0">
      <w:pPr>
        <w:spacing w:after="0" w:line="240" w:lineRule="auto"/>
        <w:rPr>
          <w:rFonts w:ascii="Arial" w:eastAsia="Times New Roman" w:hAnsi="Arial" w:cs="Arial"/>
          <w:color w:val="333333"/>
          <w:sz w:val="24"/>
          <w:szCs w:val="24"/>
          <w:lang w:eastAsia="en-GB"/>
        </w:rPr>
      </w:pPr>
    </w:p>
    <w:p w:rsidR="00EF43E2" w:rsidRDefault="00EF43E2" w:rsidP="008A3FFA">
      <w:pPr>
        <w:pStyle w:val="Default"/>
        <w:rPr>
          <w:sz w:val="22"/>
          <w:szCs w:val="22"/>
        </w:rPr>
      </w:pPr>
    </w:p>
    <w:p w:rsidR="00245289" w:rsidRPr="001B6027" w:rsidRDefault="001B6027" w:rsidP="00BC28EF">
      <w:pPr>
        <w:rPr>
          <w:rFonts w:ascii="Arial" w:hAnsi="Arial" w:cs="Arial"/>
          <w:b/>
          <w:bCs/>
          <w:sz w:val="28"/>
          <w:szCs w:val="28"/>
        </w:rPr>
      </w:pPr>
      <w:r w:rsidRPr="001B6027">
        <w:rPr>
          <w:rFonts w:ascii="Arial" w:hAnsi="Arial" w:cs="Arial"/>
          <w:b/>
          <w:bCs/>
          <w:sz w:val="28"/>
          <w:szCs w:val="28"/>
        </w:rPr>
        <w:t>What do</w:t>
      </w:r>
      <w:r w:rsidR="000B194A">
        <w:rPr>
          <w:rFonts w:ascii="Arial" w:hAnsi="Arial" w:cs="Arial"/>
          <w:b/>
          <w:bCs/>
          <w:sz w:val="28"/>
          <w:szCs w:val="28"/>
        </w:rPr>
        <w:t xml:space="preserve"> I </w:t>
      </w:r>
      <w:r w:rsidRPr="001B6027">
        <w:rPr>
          <w:rFonts w:ascii="Arial" w:hAnsi="Arial" w:cs="Arial"/>
          <w:b/>
          <w:bCs/>
          <w:sz w:val="28"/>
          <w:szCs w:val="28"/>
        </w:rPr>
        <w:t>do if they have any queries about the evidence or academic element of the course?</w:t>
      </w:r>
    </w:p>
    <w:p w:rsidR="00F51EAD" w:rsidRDefault="001B6027" w:rsidP="00BC28EF">
      <w:pPr>
        <w:rPr>
          <w:rFonts w:ascii="Arial" w:hAnsi="Arial" w:cs="Arial"/>
        </w:rPr>
      </w:pPr>
      <w:r>
        <w:rPr>
          <w:rFonts w:ascii="Arial" w:hAnsi="Arial" w:cs="Arial"/>
        </w:rPr>
        <w:t xml:space="preserve">In the first instance, </w:t>
      </w:r>
      <w:r w:rsidR="007E099A">
        <w:rPr>
          <w:rFonts w:ascii="Arial" w:hAnsi="Arial" w:cs="Arial"/>
        </w:rPr>
        <w:t>refer to the evidence portfolio document</w:t>
      </w:r>
      <w:r w:rsidR="003B2883">
        <w:rPr>
          <w:rFonts w:ascii="Arial" w:hAnsi="Arial" w:cs="Arial"/>
        </w:rPr>
        <w:t xml:space="preserve"> (which </w:t>
      </w:r>
      <w:r w:rsidR="00966483">
        <w:rPr>
          <w:rFonts w:ascii="Arial" w:hAnsi="Arial" w:cs="Arial"/>
        </w:rPr>
        <w:t>you will receive when your application has been agreed</w:t>
      </w:r>
      <w:r w:rsidR="003B2883">
        <w:rPr>
          <w:rFonts w:ascii="Arial" w:hAnsi="Arial" w:cs="Arial"/>
        </w:rPr>
        <w:t xml:space="preserve">), </w:t>
      </w:r>
      <w:r w:rsidR="00510B89">
        <w:rPr>
          <w:rFonts w:ascii="Arial" w:hAnsi="Arial" w:cs="Arial"/>
        </w:rPr>
        <w:t xml:space="preserve">then </w:t>
      </w:r>
      <w:r>
        <w:rPr>
          <w:rFonts w:ascii="Arial" w:hAnsi="Arial" w:cs="Arial"/>
        </w:rPr>
        <w:t>check with your GP mentor</w:t>
      </w:r>
      <w:r w:rsidR="007E099A">
        <w:rPr>
          <w:rFonts w:ascii="Arial" w:hAnsi="Arial" w:cs="Arial"/>
        </w:rPr>
        <w:t>.  If it cannot be resolved</w:t>
      </w:r>
      <w:r w:rsidR="00C9204F">
        <w:rPr>
          <w:rFonts w:ascii="Arial" w:hAnsi="Arial" w:cs="Arial"/>
        </w:rPr>
        <w:t xml:space="preserve">, </w:t>
      </w:r>
      <w:r w:rsidR="00490C46">
        <w:rPr>
          <w:rFonts w:ascii="Arial" w:hAnsi="Arial" w:cs="Arial"/>
        </w:rPr>
        <w:t xml:space="preserve">contact your local Training Hub lead.  </w:t>
      </w:r>
      <w:r w:rsidR="00D222AE">
        <w:rPr>
          <w:rFonts w:ascii="Arial" w:hAnsi="Arial" w:cs="Arial"/>
        </w:rPr>
        <w:t>The training Hub lead can then</w:t>
      </w:r>
      <w:r w:rsidR="003F56B9">
        <w:rPr>
          <w:rFonts w:ascii="Arial" w:hAnsi="Arial" w:cs="Arial"/>
        </w:rPr>
        <w:t xml:space="preserve"> direct you to th</w:t>
      </w:r>
      <w:r w:rsidR="00D222AE">
        <w:rPr>
          <w:rFonts w:ascii="Arial" w:hAnsi="Arial" w:cs="Arial"/>
        </w:rPr>
        <w:t>e University of Chester</w:t>
      </w:r>
      <w:r w:rsidR="003F56B9">
        <w:rPr>
          <w:rFonts w:ascii="Arial" w:hAnsi="Arial" w:cs="Arial"/>
        </w:rPr>
        <w:t>.</w:t>
      </w:r>
      <w:r w:rsidR="008161E5">
        <w:rPr>
          <w:rFonts w:ascii="Arial" w:hAnsi="Arial" w:cs="Arial"/>
        </w:rPr>
        <w:t xml:space="preserve">  </w:t>
      </w:r>
      <w:r w:rsidR="00231E4D">
        <w:rPr>
          <w:rFonts w:ascii="Arial" w:hAnsi="Arial" w:cs="Arial"/>
        </w:rPr>
        <w:t xml:space="preserve">  </w:t>
      </w:r>
      <w:r w:rsidR="00F51EAD">
        <w:rPr>
          <w:rFonts w:ascii="Arial" w:hAnsi="Arial" w:cs="Arial"/>
        </w:rPr>
        <w:t xml:space="preserve">See </w:t>
      </w:r>
      <w:r w:rsidR="00F51EAD" w:rsidRPr="00F51EAD">
        <w:rPr>
          <w:rFonts w:ascii="Arial" w:hAnsi="Arial" w:cs="Arial"/>
          <w:b/>
          <w:bCs/>
        </w:rPr>
        <w:t>Appendix B</w:t>
      </w:r>
      <w:r w:rsidR="00F51EAD">
        <w:rPr>
          <w:rFonts w:ascii="Arial" w:hAnsi="Arial" w:cs="Arial"/>
        </w:rPr>
        <w:t xml:space="preserve"> setting out the support University of Chester will offer.</w:t>
      </w:r>
    </w:p>
    <w:p w:rsidR="002947C2" w:rsidRDefault="002947C2" w:rsidP="002947C2">
      <w:pPr>
        <w:keepNext/>
        <w:keepLines/>
        <w:spacing w:after="0" w:line="276" w:lineRule="auto"/>
        <w:outlineLvl w:val="1"/>
        <w:rPr>
          <w:rFonts w:ascii="Arial" w:eastAsia="Times New Roman" w:hAnsi="Arial" w:cstheme="majorBidi"/>
          <w:b/>
          <w:sz w:val="28"/>
          <w:szCs w:val="26"/>
          <w:lang w:eastAsia="en-GB"/>
        </w:rPr>
      </w:pPr>
      <w:r w:rsidRPr="002947C2">
        <w:rPr>
          <w:rFonts w:ascii="Arial" w:eastAsia="Times New Roman" w:hAnsi="Arial" w:cstheme="majorBidi"/>
          <w:b/>
          <w:sz w:val="28"/>
          <w:szCs w:val="26"/>
          <w:lang w:eastAsia="en-GB"/>
        </w:rPr>
        <w:t>What is the entry criteria?</w:t>
      </w:r>
    </w:p>
    <w:p w:rsidR="006D531A" w:rsidRPr="002947C2" w:rsidRDefault="006D531A" w:rsidP="002947C2">
      <w:pPr>
        <w:keepNext/>
        <w:keepLines/>
        <w:spacing w:after="0" w:line="276" w:lineRule="auto"/>
        <w:outlineLvl w:val="1"/>
        <w:rPr>
          <w:rFonts w:ascii="Arial" w:eastAsia="Times New Roman" w:hAnsi="Arial" w:cstheme="majorBidi"/>
          <w:b/>
          <w:sz w:val="28"/>
          <w:szCs w:val="26"/>
          <w:lang w:eastAsia="en-GB"/>
        </w:rPr>
      </w:pPr>
    </w:p>
    <w:p w:rsidR="002947C2" w:rsidRPr="002947C2" w:rsidRDefault="002947C2" w:rsidP="002947C2">
      <w:pPr>
        <w:spacing w:after="0" w:line="240" w:lineRule="auto"/>
        <w:rPr>
          <w:rFonts w:ascii="Arial" w:eastAsia="Times New Roman" w:hAnsi="Arial" w:cs="Arial"/>
          <w:color w:val="333333"/>
          <w:lang w:eastAsia="en-GB"/>
        </w:rPr>
      </w:pPr>
      <w:r w:rsidRPr="002947C2">
        <w:rPr>
          <w:rFonts w:ascii="Arial" w:eastAsia="Times New Roman" w:hAnsi="Arial" w:cs="Arial"/>
          <w:color w:val="333333"/>
          <w:lang w:eastAsia="en-GB"/>
        </w:rPr>
        <w:t xml:space="preserve">Places will be allocated on a first come first serve basis and will be shared </w:t>
      </w:r>
      <w:r w:rsidR="00231B11">
        <w:rPr>
          <w:rFonts w:ascii="Arial" w:eastAsia="Times New Roman" w:hAnsi="Arial" w:cs="Arial"/>
          <w:color w:val="333333"/>
          <w:lang w:eastAsia="en-GB"/>
        </w:rPr>
        <w:t xml:space="preserve">proportionally </w:t>
      </w:r>
      <w:r w:rsidRPr="002947C2">
        <w:rPr>
          <w:rFonts w:ascii="Arial" w:eastAsia="Times New Roman" w:hAnsi="Arial" w:cs="Arial"/>
          <w:color w:val="333333"/>
          <w:lang w:eastAsia="en-GB"/>
        </w:rPr>
        <w:t xml:space="preserve">across </w:t>
      </w:r>
      <w:r w:rsidRPr="002947C2">
        <w:rPr>
          <w:rFonts w:ascii="Arial" w:eastAsia="Times New Roman" w:hAnsi="Arial" w:cs="Arial"/>
          <w:color w:val="FF0000"/>
          <w:lang w:eastAsia="en-GB"/>
        </w:rPr>
        <w:t xml:space="preserve">&lt;&lt;insert relevant region&gt;&gt;.   </w:t>
      </w:r>
      <w:r w:rsidRPr="002947C2">
        <w:rPr>
          <w:rFonts w:ascii="Arial" w:eastAsia="Times New Roman" w:hAnsi="Arial" w:cs="Arial"/>
          <w:color w:val="333333"/>
          <w:lang w:eastAsia="en-GB"/>
        </w:rPr>
        <w:t xml:space="preserve">There will be a short phone interview </w:t>
      </w:r>
      <w:r w:rsidR="00226031" w:rsidRPr="006D531A">
        <w:rPr>
          <w:rFonts w:ascii="Arial" w:eastAsia="Times New Roman" w:hAnsi="Arial" w:cs="Arial"/>
          <w:color w:val="333333"/>
          <w:lang w:eastAsia="en-GB"/>
        </w:rPr>
        <w:t xml:space="preserve">with the GP mentor and GPA </w:t>
      </w:r>
      <w:r w:rsidRPr="002947C2">
        <w:rPr>
          <w:rFonts w:ascii="Arial" w:eastAsia="Times New Roman" w:hAnsi="Arial" w:cs="Arial"/>
          <w:color w:val="333333"/>
          <w:lang w:eastAsia="en-GB"/>
        </w:rPr>
        <w:t>to ensure the trainee, workplace are fully aware of the framework requirements</w:t>
      </w:r>
      <w:r w:rsidR="003F1E29" w:rsidRPr="006D531A">
        <w:rPr>
          <w:rFonts w:ascii="Arial" w:eastAsia="Times New Roman" w:hAnsi="Arial" w:cs="Arial"/>
          <w:color w:val="333333"/>
          <w:lang w:eastAsia="en-GB"/>
        </w:rPr>
        <w:t xml:space="preserve"> and support is in place</w:t>
      </w:r>
      <w:r w:rsidRPr="002947C2">
        <w:rPr>
          <w:rFonts w:ascii="Arial" w:eastAsia="Times New Roman" w:hAnsi="Arial" w:cs="Arial"/>
          <w:color w:val="333333"/>
          <w:lang w:eastAsia="en-GB"/>
        </w:rPr>
        <w:t xml:space="preserve">.  </w:t>
      </w:r>
    </w:p>
    <w:p w:rsidR="002947C2" w:rsidRPr="002947C2" w:rsidRDefault="002947C2" w:rsidP="002947C2">
      <w:pPr>
        <w:spacing w:after="0" w:line="240" w:lineRule="auto"/>
        <w:rPr>
          <w:rFonts w:ascii="Arial" w:eastAsia="Times New Roman" w:hAnsi="Arial" w:cs="Arial"/>
          <w:color w:val="333333"/>
          <w:lang w:eastAsia="en-GB"/>
        </w:rPr>
      </w:pPr>
    </w:p>
    <w:p w:rsidR="002947C2" w:rsidRPr="002947C2" w:rsidRDefault="002947C2" w:rsidP="002947C2">
      <w:pPr>
        <w:spacing w:after="0" w:line="240" w:lineRule="auto"/>
        <w:rPr>
          <w:rFonts w:ascii="Arial" w:eastAsia="Times New Roman" w:hAnsi="Arial" w:cs="Arial"/>
          <w:color w:val="FF0000"/>
          <w:lang w:eastAsia="en-GB"/>
        </w:rPr>
      </w:pPr>
      <w:r w:rsidRPr="002947C2">
        <w:rPr>
          <w:rFonts w:ascii="Arial" w:eastAsia="Times New Roman" w:hAnsi="Arial" w:cs="Arial"/>
          <w:b/>
          <w:color w:val="FF0000"/>
          <w:lang w:eastAsia="en-GB"/>
        </w:rPr>
        <w:t>We would expect that the candidate is already considered competent in good patient care from their experience as members of a GP practice and be DBS checked to an enhanced level</w:t>
      </w:r>
      <w:r w:rsidRPr="002947C2">
        <w:rPr>
          <w:rFonts w:ascii="Arial" w:eastAsia="Times New Roman" w:hAnsi="Arial" w:cs="Arial"/>
          <w:color w:val="FF0000"/>
          <w:lang w:eastAsia="en-GB"/>
        </w:rPr>
        <w:t xml:space="preserve">.  </w:t>
      </w:r>
    </w:p>
    <w:p w:rsidR="002947C2" w:rsidRPr="002947C2" w:rsidRDefault="002947C2" w:rsidP="002947C2">
      <w:pPr>
        <w:spacing w:after="0" w:line="240" w:lineRule="auto"/>
        <w:rPr>
          <w:rFonts w:ascii="Arial" w:eastAsia="Times New Roman" w:hAnsi="Arial" w:cs="Arial"/>
          <w:color w:val="333333"/>
          <w:lang w:eastAsia="en-GB"/>
        </w:rPr>
      </w:pPr>
    </w:p>
    <w:p w:rsidR="002947C2" w:rsidRPr="002947C2" w:rsidRDefault="002947C2" w:rsidP="002947C2">
      <w:pPr>
        <w:spacing w:after="0" w:line="240" w:lineRule="auto"/>
        <w:rPr>
          <w:rFonts w:ascii="Arial" w:eastAsia="Times New Roman" w:hAnsi="Arial" w:cs="Arial"/>
          <w:color w:val="333333"/>
          <w:lang w:eastAsia="en-GB"/>
        </w:rPr>
      </w:pPr>
      <w:r w:rsidRPr="002947C2">
        <w:rPr>
          <w:rFonts w:ascii="Arial" w:eastAsia="Times New Roman" w:hAnsi="Arial" w:cs="Arial"/>
          <w:color w:val="333333"/>
          <w:lang w:eastAsia="en-GB"/>
        </w:rPr>
        <w:t xml:space="preserve">An application form should be completed and submitted to </w:t>
      </w:r>
      <w:r w:rsidRPr="002947C2">
        <w:rPr>
          <w:rFonts w:ascii="Arial" w:eastAsia="Times New Roman" w:hAnsi="Arial" w:cs="Arial"/>
          <w:color w:val="FF0000"/>
          <w:lang w:eastAsia="en-GB"/>
        </w:rPr>
        <w:t>&lt;&lt;insert relevant contact&gt;&gt;</w:t>
      </w:r>
    </w:p>
    <w:p w:rsidR="001344DB" w:rsidRDefault="001344DB" w:rsidP="60E75601">
      <w:pPr>
        <w:pStyle w:val="Telemailweb"/>
        <w:spacing w:line="288" w:lineRule="auto"/>
        <w:jc w:val="left"/>
        <w:rPr>
          <w:rFonts w:ascii="Arial" w:hAnsi="Arial" w:cs="Arial"/>
          <w:color w:val="000000" w:themeColor="text1"/>
          <w:sz w:val="22"/>
          <w:szCs w:val="22"/>
        </w:rPr>
      </w:pPr>
    </w:p>
    <w:p w:rsidR="006E57DE" w:rsidRPr="006E57DE" w:rsidRDefault="006E57DE" w:rsidP="006E57DE">
      <w:pPr>
        <w:keepNext/>
        <w:keepLines/>
        <w:spacing w:after="0" w:line="276" w:lineRule="auto"/>
        <w:outlineLvl w:val="1"/>
        <w:rPr>
          <w:rFonts w:ascii="Arial" w:eastAsia="Times New Roman" w:hAnsi="Arial" w:cstheme="majorBidi"/>
          <w:b/>
          <w:sz w:val="28"/>
          <w:szCs w:val="26"/>
          <w:lang w:eastAsia="en-GB"/>
        </w:rPr>
      </w:pPr>
      <w:r w:rsidRPr="006E57DE">
        <w:rPr>
          <w:rFonts w:ascii="Arial" w:eastAsia="Times New Roman" w:hAnsi="Arial" w:cstheme="majorBidi"/>
          <w:b/>
          <w:sz w:val="28"/>
          <w:szCs w:val="26"/>
          <w:lang w:eastAsia="en-GB"/>
        </w:rPr>
        <w:t>When does it start?</w:t>
      </w:r>
    </w:p>
    <w:p w:rsidR="006E57DE" w:rsidRPr="006E57DE" w:rsidRDefault="006E57DE" w:rsidP="006E57DE">
      <w:pPr>
        <w:spacing w:after="0" w:line="240" w:lineRule="auto"/>
        <w:outlineLvl w:val="1"/>
        <w:rPr>
          <w:rFonts w:ascii="Arial" w:eastAsia="Times New Roman" w:hAnsi="Arial" w:cs="Arial"/>
          <w:bCs/>
          <w:color w:val="333333"/>
          <w:sz w:val="24"/>
          <w:szCs w:val="24"/>
          <w:lang w:eastAsia="en-GB"/>
        </w:rPr>
      </w:pPr>
    </w:p>
    <w:p w:rsidR="006E57DE" w:rsidRPr="006E57DE" w:rsidRDefault="000869EF" w:rsidP="006E57DE">
      <w:pPr>
        <w:spacing w:after="0" w:line="240" w:lineRule="auto"/>
        <w:outlineLvl w:val="1"/>
        <w:rPr>
          <w:rFonts w:ascii="Arial" w:eastAsia="Times New Roman" w:hAnsi="Arial" w:cs="Arial"/>
          <w:bCs/>
          <w:i/>
          <w:iCs/>
          <w:color w:val="333333"/>
          <w:lang w:eastAsia="en-GB"/>
        </w:rPr>
      </w:pPr>
      <w:r w:rsidRPr="006E57DE">
        <w:rPr>
          <w:rFonts w:ascii="Arial" w:eastAsia="Times New Roman" w:hAnsi="Arial" w:cs="Arial"/>
          <w:color w:val="FF0000"/>
          <w:lang w:eastAsia="en-GB"/>
        </w:rPr>
        <w:t>&lt;&lt;insert relevant information&gt;&gt;</w:t>
      </w:r>
      <w:r w:rsidRPr="006E57DE">
        <w:rPr>
          <w:rFonts w:ascii="Arial" w:eastAsia="Times New Roman" w:hAnsi="Arial" w:cs="Arial"/>
          <w:bCs/>
          <w:color w:val="333333"/>
          <w:lang w:eastAsia="en-GB"/>
        </w:rPr>
        <w:t xml:space="preserve">.  </w:t>
      </w:r>
      <w:r w:rsidRPr="000869EF">
        <w:rPr>
          <w:rFonts w:ascii="Arial" w:eastAsia="Times New Roman" w:hAnsi="Arial" w:cs="Arial"/>
          <w:bCs/>
          <w:i/>
          <w:iCs/>
          <w:color w:val="333333"/>
          <w:lang w:eastAsia="en-GB"/>
        </w:rPr>
        <w:t xml:space="preserve">For example:  </w:t>
      </w:r>
      <w:r w:rsidR="006E57DE" w:rsidRPr="006E57DE">
        <w:rPr>
          <w:rFonts w:ascii="Arial" w:eastAsia="Times New Roman" w:hAnsi="Arial" w:cs="Arial"/>
          <w:bCs/>
          <w:i/>
          <w:iCs/>
          <w:color w:val="333333"/>
          <w:lang w:eastAsia="en-GB"/>
        </w:rPr>
        <w:t xml:space="preserve">We will be holding a launch event and inviting successful applicants, their GP mentors and practice managers </w:t>
      </w:r>
    </w:p>
    <w:p w:rsidR="006E57DE" w:rsidRPr="006E57DE" w:rsidRDefault="006E57DE" w:rsidP="006E57DE">
      <w:pPr>
        <w:spacing w:after="0" w:line="240" w:lineRule="auto"/>
        <w:outlineLvl w:val="1"/>
        <w:rPr>
          <w:rFonts w:ascii="Arial" w:eastAsia="Times New Roman" w:hAnsi="Arial" w:cs="Arial"/>
          <w:bCs/>
          <w:color w:val="333333"/>
          <w:lang w:eastAsia="en-GB"/>
        </w:rPr>
      </w:pPr>
    </w:p>
    <w:p w:rsidR="006E57DE" w:rsidRPr="006E57DE" w:rsidRDefault="006E57DE" w:rsidP="006E57DE">
      <w:pPr>
        <w:spacing w:after="0" w:line="240" w:lineRule="auto"/>
        <w:outlineLvl w:val="1"/>
        <w:rPr>
          <w:rFonts w:ascii="Arial" w:eastAsia="Times New Roman" w:hAnsi="Arial" w:cs="Arial"/>
          <w:bCs/>
          <w:color w:val="333333"/>
          <w:lang w:eastAsia="en-GB"/>
        </w:rPr>
      </w:pPr>
      <w:r w:rsidRPr="006E57DE">
        <w:rPr>
          <w:rFonts w:ascii="Arial" w:eastAsia="Times New Roman" w:hAnsi="Arial" w:cs="Arial"/>
          <w:bCs/>
          <w:color w:val="333333"/>
          <w:lang w:eastAsia="en-GB"/>
        </w:rPr>
        <w:t xml:space="preserve">Log in details will be emailed out to learners and mentors that week and we expect all to have logged on to the Learning Assistant and have started the framework no later than </w:t>
      </w:r>
      <w:r w:rsidRPr="006E57DE">
        <w:rPr>
          <w:rFonts w:ascii="Arial" w:eastAsia="Times New Roman" w:hAnsi="Arial" w:cs="Arial"/>
          <w:color w:val="FF0000"/>
          <w:lang w:eastAsia="en-GB"/>
        </w:rPr>
        <w:t>&lt;&lt;insert relevant information&gt;&gt;</w:t>
      </w:r>
    </w:p>
    <w:p w:rsidR="001344DB" w:rsidRDefault="001344DB" w:rsidP="60E75601">
      <w:pPr>
        <w:pStyle w:val="Telemailweb"/>
        <w:spacing w:line="288" w:lineRule="auto"/>
        <w:jc w:val="left"/>
        <w:rPr>
          <w:rFonts w:ascii="Arial" w:hAnsi="Arial" w:cs="Arial"/>
          <w:color w:val="000000" w:themeColor="text1"/>
          <w:sz w:val="22"/>
          <w:szCs w:val="22"/>
        </w:rPr>
      </w:pPr>
    </w:p>
    <w:p w:rsidR="009F563F" w:rsidRPr="00983653" w:rsidRDefault="009F563F" w:rsidP="00BC28EF">
      <w:pPr>
        <w:rPr>
          <w:rFonts w:ascii="Arial" w:hAnsi="Arial" w:cs="Arial"/>
          <w:b/>
          <w:bCs/>
          <w:sz w:val="28"/>
          <w:szCs w:val="28"/>
        </w:rPr>
      </w:pPr>
      <w:r w:rsidRPr="00983653">
        <w:rPr>
          <w:rFonts w:ascii="Arial" w:hAnsi="Arial" w:cs="Arial"/>
          <w:b/>
          <w:bCs/>
          <w:sz w:val="28"/>
          <w:szCs w:val="28"/>
        </w:rPr>
        <w:t>What next?</w:t>
      </w:r>
    </w:p>
    <w:p w:rsidR="009F563F" w:rsidRPr="00B20B72" w:rsidRDefault="002206C6" w:rsidP="00BC28EF">
      <w:pPr>
        <w:rPr>
          <w:rFonts w:ascii="Arial" w:hAnsi="Arial" w:cs="Arial"/>
        </w:rPr>
      </w:pPr>
      <w:r w:rsidRPr="00B20B72">
        <w:rPr>
          <w:rFonts w:ascii="Arial" w:hAnsi="Arial" w:cs="Arial"/>
        </w:rPr>
        <w:t xml:space="preserve">For any further information, please contact </w:t>
      </w:r>
      <w:r w:rsidR="4820BEE4" w:rsidRPr="60E75601">
        <w:rPr>
          <w:rFonts w:ascii="Arial" w:hAnsi="Arial" w:cs="Arial"/>
        </w:rPr>
        <w:t xml:space="preserve">your </w:t>
      </w:r>
      <w:r w:rsidR="00396557">
        <w:rPr>
          <w:rFonts w:ascii="Arial" w:hAnsi="Arial" w:cs="Arial"/>
        </w:rPr>
        <w:t>Training Hub regional lead</w:t>
      </w:r>
      <w:r w:rsidR="006E57DE">
        <w:rPr>
          <w:rFonts w:ascii="Arial" w:hAnsi="Arial" w:cs="Arial"/>
        </w:rPr>
        <w:t xml:space="preserve"> </w:t>
      </w:r>
      <w:r w:rsidR="006E57DE" w:rsidRPr="002947C2">
        <w:rPr>
          <w:rFonts w:ascii="Arial" w:eastAsia="Times New Roman" w:hAnsi="Arial" w:cs="Arial"/>
          <w:color w:val="FF0000"/>
          <w:lang w:eastAsia="en-GB"/>
        </w:rPr>
        <w:t>&lt;&lt;insert relevant contact&gt;&gt;</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IMPORTANT POINTS TO NOTE:</w:t>
      </w: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We do not provide a GPA, we do not pay their salary and this is not an employment scheme.</w:t>
      </w:r>
      <w:r w:rsidRPr="000150EC">
        <w:rPr>
          <w:rFonts w:ascii="Arial" w:eastAsia="Times New Roman" w:hAnsi="Arial" w:cs="Arial"/>
          <w:bCs/>
          <w:color w:val="333333"/>
          <w:sz w:val="24"/>
          <w:szCs w:val="24"/>
          <w:lang w:eastAsia="en-GB"/>
        </w:rPr>
        <w:t xml:space="preserve">  This is a course which provides a framework for you to upskill an existing member of your team to become a GPA.</w:t>
      </w:r>
    </w:p>
    <w:p w:rsidR="000150EC" w:rsidRPr="000150EC" w:rsidRDefault="000150EC" w:rsidP="000150EC">
      <w:pPr>
        <w:spacing w:after="0" w:line="240" w:lineRule="auto"/>
        <w:ind w:left="720"/>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There are no external courses/workshops/training provided.</w:t>
      </w:r>
      <w:r w:rsidRPr="000150EC">
        <w:rPr>
          <w:rFonts w:ascii="Arial" w:eastAsia="Times New Roman" w:hAnsi="Arial" w:cs="Arial"/>
          <w:bCs/>
          <w:color w:val="333333"/>
          <w:sz w:val="24"/>
          <w:szCs w:val="24"/>
          <w:lang w:eastAsia="en-GB"/>
        </w:rPr>
        <w:t xml:space="preserve">  The learning is experiential.  We provide resources for you to tap in to as a mentor to work through with your learner and we provide the framework in order to meet the competencies to become a GPA.  In addition, we provide up to date guidance, legislation and tutorial content where appropriate.</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The learner does not have to leave the practice to complete the course.  </w:t>
      </w:r>
      <w:r w:rsidRPr="000150EC">
        <w:rPr>
          <w:rFonts w:ascii="Arial" w:eastAsia="Times New Roman" w:hAnsi="Arial" w:cs="Arial"/>
          <w:bCs/>
          <w:color w:val="333333"/>
          <w:sz w:val="24"/>
          <w:szCs w:val="24"/>
          <w:lang w:eastAsia="en-GB"/>
        </w:rPr>
        <w:t>The learner will log in to a web based portal which houses the framework.  They will submit evidence which supports their understanding.</w:t>
      </w:r>
    </w:p>
    <w:p w:rsidR="004C2FFE" w:rsidRDefault="004C2FFE" w:rsidP="004C2FFE">
      <w:pPr>
        <w:spacing w:after="0" w:line="240" w:lineRule="auto"/>
        <w:ind w:left="720"/>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The mentor has to provide time to support the learner.</w:t>
      </w:r>
      <w:r w:rsidRPr="000150EC">
        <w:rPr>
          <w:rFonts w:ascii="Arial" w:eastAsia="Times New Roman" w:hAnsi="Arial" w:cs="Arial"/>
          <w:bCs/>
          <w:color w:val="333333"/>
          <w:sz w:val="24"/>
          <w:szCs w:val="24"/>
          <w:lang w:eastAsia="en-GB"/>
        </w:rPr>
        <w:t xml:space="preserve">  The GP mentor needs to dedicate time to work through the modules and teach the learner.  This can be outsourced to other members of the team such as Practice Nurse for certain clinical areas or the Practice Manager for certain admin areas for example.  Remember though, the GP mentor will be logging on to the portal and marking the learner as competent so they need to be suitably assured.</w:t>
      </w:r>
    </w:p>
    <w:p w:rsidR="000150EC" w:rsidRPr="000150EC" w:rsidRDefault="000150EC" w:rsidP="000150EC">
      <w:pPr>
        <w:spacing w:after="0" w:line="240" w:lineRule="auto"/>
        <w:ind w:left="720"/>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The course needs to be completed</w:t>
      </w:r>
      <w:r w:rsidR="009C263C">
        <w:rPr>
          <w:rFonts w:ascii="Arial" w:eastAsia="Times New Roman" w:hAnsi="Arial" w:cs="Arial"/>
          <w:b/>
          <w:bCs/>
          <w:color w:val="333333"/>
          <w:sz w:val="24"/>
          <w:szCs w:val="24"/>
          <w:lang w:eastAsia="en-GB"/>
        </w:rPr>
        <w:t xml:space="preserve"> </w:t>
      </w:r>
      <w:r w:rsidR="00FA7EAD">
        <w:rPr>
          <w:rFonts w:ascii="Arial" w:eastAsia="Times New Roman" w:hAnsi="Arial" w:cs="Arial"/>
          <w:b/>
          <w:bCs/>
          <w:color w:val="333333"/>
          <w:sz w:val="24"/>
          <w:szCs w:val="24"/>
          <w:lang w:eastAsia="en-GB"/>
        </w:rPr>
        <w:t>within 6-</w:t>
      </w:r>
      <w:r w:rsidRPr="000150EC">
        <w:rPr>
          <w:rFonts w:ascii="Arial" w:eastAsia="Times New Roman" w:hAnsi="Arial" w:cs="Arial"/>
          <w:b/>
          <w:bCs/>
          <w:color w:val="333333"/>
          <w:sz w:val="24"/>
          <w:szCs w:val="24"/>
          <w:lang w:eastAsia="en-GB"/>
        </w:rPr>
        <w:t xml:space="preserve">9 months.  </w:t>
      </w:r>
      <w:r w:rsidRPr="000150EC">
        <w:rPr>
          <w:rFonts w:ascii="Arial" w:eastAsia="Times New Roman" w:hAnsi="Arial" w:cs="Arial"/>
          <w:bCs/>
          <w:color w:val="333333"/>
          <w:sz w:val="24"/>
          <w:szCs w:val="24"/>
          <w:lang w:eastAsia="en-GB"/>
        </w:rPr>
        <w:t xml:space="preserve">It is really important that you plan to start the course as soon after receiving your log in dates as possible.  </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The learner and the mentor need to have protected time.  </w:t>
      </w:r>
      <w:r w:rsidRPr="000150EC">
        <w:rPr>
          <w:rFonts w:ascii="Arial" w:eastAsia="Times New Roman" w:hAnsi="Arial" w:cs="Arial"/>
          <w:bCs/>
          <w:color w:val="333333"/>
          <w:sz w:val="24"/>
          <w:szCs w:val="24"/>
          <w:lang w:eastAsia="en-GB"/>
        </w:rPr>
        <w:t>We recommend 1 day a week where possible.  ½ a day teaching and ½ day where the learner writes and uploads their evidence.  Please do not put a candidate forward if you cannot afford them this time or you are unable to mentor.</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Both the learner and the mentor need to be relatively proficient with IT.  </w:t>
      </w:r>
      <w:r w:rsidRPr="000150EC">
        <w:rPr>
          <w:rFonts w:ascii="Arial" w:eastAsia="Times New Roman" w:hAnsi="Arial" w:cs="Arial"/>
          <w:bCs/>
          <w:color w:val="333333"/>
          <w:sz w:val="24"/>
          <w:szCs w:val="24"/>
          <w:lang w:eastAsia="en-GB"/>
        </w:rPr>
        <w:t xml:space="preserve">Both the learner and the mentor will be provided with a user name and a password to access the </w:t>
      </w:r>
      <w:r w:rsidR="009C5BC4">
        <w:rPr>
          <w:rFonts w:ascii="Arial" w:eastAsia="Times New Roman" w:hAnsi="Arial" w:cs="Arial"/>
          <w:bCs/>
          <w:color w:val="333333"/>
          <w:sz w:val="24"/>
          <w:szCs w:val="24"/>
          <w:lang w:eastAsia="en-GB"/>
        </w:rPr>
        <w:t>‘Learning Assistant’ platform</w:t>
      </w:r>
      <w:r w:rsidR="00446D4F">
        <w:rPr>
          <w:rFonts w:ascii="Arial" w:eastAsia="Times New Roman" w:hAnsi="Arial" w:cs="Arial"/>
          <w:bCs/>
          <w:color w:val="333333"/>
          <w:sz w:val="24"/>
          <w:szCs w:val="24"/>
          <w:lang w:eastAsia="en-GB"/>
        </w:rPr>
        <w:t xml:space="preserve"> via Sysco</w:t>
      </w:r>
      <w:r w:rsidRPr="000150EC">
        <w:rPr>
          <w:rFonts w:ascii="Arial" w:eastAsia="Times New Roman" w:hAnsi="Arial" w:cs="Arial"/>
          <w:bCs/>
          <w:color w:val="333333"/>
          <w:sz w:val="24"/>
          <w:szCs w:val="24"/>
          <w:lang w:eastAsia="en-GB"/>
        </w:rPr>
        <w:t>.  You will be provided with a user guide also which will show you how to log on, access the course content, access where to upload evidence and where the mentor accesses their learners work to mark them as competent.</w:t>
      </w:r>
    </w:p>
    <w:p w:rsidR="000150EC" w:rsidRPr="000150EC" w:rsidRDefault="000150EC" w:rsidP="000150EC">
      <w:pPr>
        <w:spacing w:after="0" w:line="276" w:lineRule="auto"/>
        <w:ind w:left="720"/>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Support is available.  </w:t>
      </w:r>
      <w:r w:rsidRPr="000150EC">
        <w:rPr>
          <w:rFonts w:ascii="Arial" w:eastAsia="Times New Roman" w:hAnsi="Arial" w:cs="Arial"/>
          <w:bCs/>
          <w:color w:val="333333"/>
          <w:sz w:val="24"/>
          <w:szCs w:val="24"/>
          <w:lang w:eastAsia="en-GB"/>
        </w:rPr>
        <w:t>We will hold a meeting for mentors and learners at the beginning of the course.   We have a dedicated email address for course content queries and also a dedicated email address for any Learning Assistant issues you may have.</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All modules must be completed.</w:t>
      </w:r>
      <w:r w:rsidRPr="000150EC">
        <w:rPr>
          <w:rFonts w:ascii="Arial" w:eastAsia="Times New Roman" w:hAnsi="Arial" w:cs="Arial"/>
          <w:bCs/>
          <w:color w:val="333333"/>
          <w:sz w:val="24"/>
          <w:szCs w:val="24"/>
          <w:lang w:eastAsia="en-GB"/>
        </w:rPr>
        <w:t xml:space="preserve">  Even if a learner is an existing HCA and has completed certain elements of the course previously, they still need to upload their evidence to demonstrate this.  Of course, there may not be any need for the learner to be mentored in this area if they already have a good understanding and they can go straight to uploading their statement of understanding.  </w:t>
      </w:r>
    </w:p>
    <w:p w:rsidR="000150EC" w:rsidRPr="000150EC" w:rsidRDefault="000150EC" w:rsidP="000150EC">
      <w:pPr>
        <w:spacing w:after="0" w:line="240" w:lineRule="auto"/>
        <w:ind w:left="720"/>
        <w:outlineLvl w:val="1"/>
        <w:rPr>
          <w:rFonts w:ascii="Arial" w:eastAsia="Times New Roman" w:hAnsi="Arial" w:cs="Arial"/>
          <w:bCs/>
          <w:color w:val="333333"/>
          <w:sz w:val="24"/>
          <w:szCs w:val="24"/>
          <w:lang w:eastAsia="en-GB"/>
        </w:rPr>
      </w:pPr>
      <w:r w:rsidRPr="000150EC">
        <w:rPr>
          <w:rFonts w:ascii="Arial" w:eastAsia="Times New Roman" w:hAnsi="Arial" w:cs="Arial"/>
          <w:bCs/>
          <w:color w:val="333333"/>
          <w:sz w:val="24"/>
          <w:szCs w:val="24"/>
          <w:lang w:eastAsia="en-GB"/>
        </w:rPr>
        <w:t>Additionally, there may be some elements that you do not plan to utilise in your practice such as phlebotomy for example.  Again, this module will need to be completed in order to pass the entire course.</w:t>
      </w:r>
    </w:p>
    <w:p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rsidR="00396557" w:rsidRDefault="00396557" w:rsidP="00531187">
      <w:pPr>
        <w:rPr>
          <w:rFonts w:ascii="Arial" w:hAnsi="Arial" w:cs="Arial"/>
          <w:b/>
          <w:bCs/>
          <w:sz w:val="24"/>
          <w:szCs w:val="24"/>
        </w:rPr>
      </w:pPr>
    </w:p>
    <w:p w:rsidR="00B13CDF" w:rsidRDefault="00B13CDF">
      <w:pPr>
        <w:rPr>
          <w:rFonts w:ascii="Arial" w:eastAsiaTheme="majorEastAsia" w:hAnsi="Arial" w:cstheme="majorBidi"/>
          <w:color w:val="005EB8"/>
          <w:sz w:val="32"/>
          <w:szCs w:val="32"/>
        </w:rPr>
      </w:pPr>
      <w:bookmarkStart w:id="2" w:name="_Toc23928100"/>
      <w:r>
        <w:rPr>
          <w:rFonts w:ascii="Arial" w:eastAsiaTheme="majorEastAsia" w:hAnsi="Arial" w:cstheme="majorBidi"/>
          <w:color w:val="005EB8"/>
          <w:sz w:val="32"/>
          <w:szCs w:val="32"/>
        </w:rPr>
        <w:br w:type="page"/>
      </w:r>
    </w:p>
    <w:p w:rsidR="00E5650D" w:rsidRPr="00340B87" w:rsidRDefault="00E5650D" w:rsidP="00E5650D">
      <w:pPr>
        <w:keepNext/>
        <w:keepLines/>
        <w:spacing w:before="240" w:after="0" w:line="276" w:lineRule="auto"/>
        <w:contextualSpacing/>
        <w:outlineLvl w:val="0"/>
        <w:rPr>
          <w:rFonts w:ascii="Arial" w:eastAsiaTheme="majorEastAsia" w:hAnsi="Arial" w:cstheme="majorBidi"/>
          <w:b/>
          <w:bCs/>
          <w:color w:val="003893"/>
          <w:sz w:val="32"/>
          <w:szCs w:val="32"/>
        </w:rPr>
      </w:pPr>
      <w:r w:rsidRPr="00340B87">
        <w:rPr>
          <w:rFonts w:ascii="Arial" w:eastAsiaTheme="majorEastAsia" w:hAnsi="Arial" w:cstheme="majorBidi"/>
          <w:b/>
          <w:bCs/>
          <w:color w:val="003893"/>
          <w:sz w:val="32"/>
          <w:szCs w:val="32"/>
        </w:rPr>
        <w:t xml:space="preserve">Appendix A: </w:t>
      </w:r>
      <w:bookmarkEnd w:id="2"/>
      <w:r w:rsidR="00D5166B" w:rsidRPr="00340B87">
        <w:rPr>
          <w:rFonts w:ascii="Arial" w:eastAsiaTheme="majorEastAsia" w:hAnsi="Arial" w:cstheme="majorBidi"/>
          <w:b/>
          <w:bCs/>
          <w:color w:val="003893"/>
          <w:sz w:val="32"/>
          <w:szCs w:val="32"/>
        </w:rPr>
        <w:t>Testimonial stateme</w:t>
      </w:r>
      <w:r w:rsidR="0066487C" w:rsidRPr="00340B87">
        <w:rPr>
          <w:rFonts w:ascii="Arial" w:eastAsiaTheme="majorEastAsia" w:hAnsi="Arial" w:cstheme="majorBidi"/>
          <w:b/>
          <w:bCs/>
          <w:color w:val="003893"/>
          <w:sz w:val="32"/>
          <w:szCs w:val="32"/>
        </w:rPr>
        <w:t>nts</w:t>
      </w:r>
    </w:p>
    <w:p w:rsidR="00E5650D" w:rsidRP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BF67EF" w:rsidTr="00190746">
        <w:tc>
          <w:tcPr>
            <w:tcW w:w="9016" w:type="dxa"/>
            <w:shd w:val="clear" w:color="auto" w:fill="D9E2F3" w:themeFill="accent1" w:themeFillTint="33"/>
          </w:tcPr>
          <w:p w:rsidR="00BF67EF" w:rsidRPr="00962EF2" w:rsidRDefault="00BF67EF" w:rsidP="00BF67EF">
            <w:pPr>
              <w:contextualSpacing/>
              <w:rPr>
                <w:rFonts w:ascii="Arial" w:hAnsi="Arial" w:cs="Arial"/>
              </w:rPr>
            </w:pPr>
            <w:r w:rsidRPr="00962EF2">
              <w:rPr>
                <w:rFonts w:ascii="Arial" w:hAnsi="Arial" w:cs="Arial"/>
                <w:b/>
                <w:bCs/>
              </w:rPr>
              <w:t>Improving the individual experience of care (patients/service users)</w:t>
            </w:r>
          </w:p>
          <w:p w:rsidR="00BF67EF" w:rsidRDefault="00BF67EF" w:rsidP="00E5650D">
            <w:pPr>
              <w:autoSpaceDE w:val="0"/>
              <w:autoSpaceDN w:val="0"/>
              <w:adjustRightInd w:val="0"/>
              <w:rPr>
                <w:rFonts w:cs="Arial"/>
                <w:color w:val="1C1B1A"/>
              </w:rPr>
            </w:pPr>
          </w:p>
        </w:tc>
      </w:tr>
      <w:tr w:rsidR="00FA0DBA" w:rsidTr="009F6BEA">
        <w:trPr>
          <w:trHeight w:val="1661"/>
        </w:trPr>
        <w:tc>
          <w:tcPr>
            <w:tcW w:w="9016" w:type="dxa"/>
          </w:tcPr>
          <w:p w:rsidR="00FA0DBA" w:rsidRPr="00190746" w:rsidRDefault="00FA0DBA" w:rsidP="00FA0DBA">
            <w:pPr>
              <w:jc w:val="both"/>
              <w:rPr>
                <w:rFonts w:ascii="Arial" w:hAnsi="Arial" w:cs="Arial"/>
                <w:i/>
                <w:iCs/>
                <w:sz w:val="20"/>
                <w:szCs w:val="20"/>
              </w:rPr>
            </w:pPr>
            <w:r w:rsidRPr="00190746">
              <w:rPr>
                <w:rFonts w:ascii="Arial" w:hAnsi="Arial" w:cs="Arial"/>
                <w:i/>
                <w:iCs/>
                <w:sz w:val="20"/>
                <w:szCs w:val="20"/>
              </w:rPr>
              <w:t xml:space="preserve">“The role has </w:t>
            </w:r>
            <w:r w:rsidRPr="00CA3462">
              <w:rPr>
                <w:rFonts w:ascii="Arial" w:hAnsi="Arial" w:cs="Arial"/>
                <w:b/>
                <w:bCs/>
                <w:i/>
                <w:iCs/>
                <w:sz w:val="20"/>
                <w:szCs w:val="20"/>
              </w:rPr>
              <w:t>been well received by patients</w:t>
            </w:r>
            <w:r w:rsidRPr="00190746">
              <w:rPr>
                <w:rFonts w:ascii="Arial" w:hAnsi="Arial" w:cs="Arial"/>
                <w:i/>
                <w:iCs/>
                <w:sz w:val="20"/>
                <w:szCs w:val="20"/>
              </w:rPr>
              <w:t xml:space="preserve">.  This independence and enthusiasm has been especially visible during the </w:t>
            </w:r>
            <w:r w:rsidRPr="00190746">
              <w:rPr>
                <w:rFonts w:ascii="Arial" w:hAnsi="Arial" w:cs="Arial"/>
                <w:b/>
                <w:bCs/>
                <w:i/>
                <w:iCs/>
                <w:sz w:val="20"/>
                <w:szCs w:val="20"/>
              </w:rPr>
              <w:t>Covid</w:t>
            </w:r>
            <w:r w:rsidRPr="00190746">
              <w:rPr>
                <w:rFonts w:ascii="Arial" w:hAnsi="Arial" w:cs="Arial"/>
                <w:i/>
                <w:iCs/>
                <w:sz w:val="20"/>
                <w:szCs w:val="20"/>
              </w:rPr>
              <w:t xml:space="preserve"> peak, where GPAs have cross covered patient services such as emergency ECGs, supported regional response teams and broadened their roles (within their competencies) to support the practice”.</w:t>
            </w:r>
          </w:p>
          <w:p w:rsidR="00FA0DBA" w:rsidRPr="00190746" w:rsidRDefault="00FA0DBA" w:rsidP="00FA0DBA">
            <w:pPr>
              <w:jc w:val="both"/>
              <w:rPr>
                <w:rFonts w:ascii="Arial" w:hAnsi="Arial" w:cs="Arial"/>
                <w:i/>
                <w:iCs/>
                <w:sz w:val="20"/>
                <w:szCs w:val="20"/>
              </w:rPr>
            </w:pPr>
          </w:p>
          <w:p w:rsidR="00FA0DBA" w:rsidRPr="00190746" w:rsidRDefault="00FA0DBA" w:rsidP="00FA0DBA">
            <w:pPr>
              <w:rPr>
                <w:rFonts w:ascii="Arial" w:hAnsi="Arial" w:cs="Arial"/>
                <w:i/>
                <w:iCs/>
                <w:sz w:val="20"/>
                <w:szCs w:val="20"/>
              </w:rPr>
            </w:pPr>
            <w:r w:rsidRPr="00190746">
              <w:rPr>
                <w:rFonts w:ascii="Arial" w:hAnsi="Arial" w:cs="Arial"/>
                <w:i/>
                <w:iCs/>
                <w:sz w:val="20"/>
                <w:szCs w:val="20"/>
              </w:rPr>
              <w:t xml:space="preserve">“The presence of a </w:t>
            </w:r>
            <w:r w:rsidRPr="001E07E6">
              <w:rPr>
                <w:rFonts w:ascii="Arial" w:hAnsi="Arial" w:cs="Arial"/>
                <w:b/>
                <w:bCs/>
                <w:i/>
                <w:iCs/>
                <w:sz w:val="20"/>
                <w:szCs w:val="20"/>
              </w:rPr>
              <w:t>male member</w:t>
            </w:r>
            <w:r w:rsidRPr="00190746">
              <w:rPr>
                <w:rFonts w:ascii="Arial" w:hAnsi="Arial" w:cs="Arial"/>
                <w:i/>
                <w:iCs/>
                <w:sz w:val="20"/>
                <w:szCs w:val="20"/>
              </w:rPr>
              <w:t xml:space="preserve"> of the clinical team has also been extremely supportive for patient experience, allowing patients to see a male team member if they would prefer”.</w:t>
            </w:r>
          </w:p>
          <w:p w:rsidR="00FA0DBA" w:rsidRPr="00190746" w:rsidRDefault="00FA0DBA" w:rsidP="00FA0DBA">
            <w:pPr>
              <w:rPr>
                <w:rFonts w:ascii="Arial" w:hAnsi="Arial" w:cs="Arial"/>
                <w:i/>
                <w:iCs/>
                <w:sz w:val="20"/>
                <w:szCs w:val="20"/>
              </w:rPr>
            </w:pPr>
          </w:p>
          <w:p w:rsidR="00FA0DBA" w:rsidRPr="00190746" w:rsidRDefault="00FA0DBA" w:rsidP="00FA0DBA">
            <w:pPr>
              <w:rPr>
                <w:rFonts w:ascii="Arial" w:hAnsi="Arial" w:cs="Arial"/>
                <w:i/>
                <w:iCs/>
                <w:sz w:val="20"/>
                <w:szCs w:val="20"/>
              </w:rPr>
            </w:pPr>
            <w:r w:rsidRPr="00190746">
              <w:rPr>
                <w:rFonts w:ascii="Arial" w:hAnsi="Arial" w:cs="Arial"/>
                <w:i/>
                <w:iCs/>
                <w:sz w:val="20"/>
                <w:szCs w:val="20"/>
              </w:rPr>
              <w:t xml:space="preserve">“Key achievements was the introduction of the </w:t>
            </w:r>
            <w:r w:rsidRPr="001E07E6">
              <w:rPr>
                <w:rFonts w:ascii="Arial" w:hAnsi="Arial" w:cs="Arial"/>
                <w:b/>
                <w:bCs/>
                <w:i/>
                <w:iCs/>
                <w:sz w:val="20"/>
                <w:szCs w:val="20"/>
              </w:rPr>
              <w:t>GPA managing DOCMAN letters</w:t>
            </w:r>
            <w:r w:rsidRPr="00190746">
              <w:rPr>
                <w:rFonts w:ascii="Arial" w:hAnsi="Arial" w:cs="Arial"/>
                <w:i/>
                <w:iCs/>
                <w:sz w:val="20"/>
                <w:szCs w:val="20"/>
              </w:rPr>
              <w:t xml:space="preserve">/ emails early in the mornings and effectively identifying pertinent information and any urgent clinical tasks that were needing attention from the clinician before the end of surgery which was when historically we would look at DOCMAN letters”. </w:t>
            </w:r>
          </w:p>
          <w:p w:rsidR="00FA0DBA" w:rsidRPr="00190746" w:rsidRDefault="00FA0DBA" w:rsidP="00FA0DBA">
            <w:pPr>
              <w:rPr>
                <w:rFonts w:ascii="Arial" w:hAnsi="Arial" w:cs="Arial"/>
                <w:i/>
                <w:iCs/>
                <w:sz w:val="20"/>
                <w:szCs w:val="20"/>
              </w:rPr>
            </w:pPr>
          </w:p>
          <w:p w:rsidR="00FA0DBA" w:rsidRPr="00D875EA" w:rsidRDefault="00FA0DBA" w:rsidP="00FA0DBA">
            <w:pPr>
              <w:rPr>
                <w:rFonts w:ascii="Arial" w:hAnsi="Arial" w:cs="Arial"/>
                <w:b/>
                <w:bCs/>
                <w:i/>
                <w:iCs/>
                <w:sz w:val="20"/>
                <w:szCs w:val="20"/>
              </w:rPr>
            </w:pPr>
            <w:r w:rsidRPr="00190746">
              <w:rPr>
                <w:rFonts w:ascii="Arial" w:hAnsi="Arial" w:cs="Arial"/>
                <w:i/>
                <w:iCs/>
                <w:sz w:val="20"/>
                <w:szCs w:val="20"/>
              </w:rPr>
              <w:t xml:space="preserve">“My role as a GPA in my practice involves clinical admin, urinalysis, BP clinics and ECG clinics etc.  I have just completed my vaccination training and I am </w:t>
            </w:r>
            <w:r w:rsidRPr="00D875EA">
              <w:rPr>
                <w:rFonts w:ascii="Arial" w:hAnsi="Arial" w:cs="Arial"/>
                <w:b/>
                <w:bCs/>
                <w:i/>
                <w:iCs/>
                <w:sz w:val="20"/>
                <w:szCs w:val="20"/>
              </w:rPr>
              <w:t xml:space="preserve">learning new things / taking part in new training all the time”. </w:t>
            </w:r>
          </w:p>
          <w:p w:rsidR="00FA0DBA" w:rsidRPr="00190746" w:rsidRDefault="00FA0DBA" w:rsidP="00FA0DBA">
            <w:pPr>
              <w:rPr>
                <w:rFonts w:ascii="Arial" w:hAnsi="Arial" w:cs="Arial"/>
                <w:i/>
                <w:iCs/>
                <w:sz w:val="20"/>
                <w:szCs w:val="20"/>
              </w:rPr>
            </w:pP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“I act as a ‘middle man’. For example, if receptionist has a question for the GP, then they usually</w:t>
            </w: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come to me first. We can answer quite a lot of queries and filter out things that the doctor doesn’t</w:t>
            </w: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need to do. We are creating a lot of work for ourselves but taking it away from other people.</w:t>
            </w: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 xml:space="preserve">I think it works more smoothly and efficiently than before. </w:t>
            </w:r>
            <w:r w:rsidRPr="00E344AC">
              <w:rPr>
                <w:rFonts w:ascii="Arial" w:hAnsi="Arial" w:cs="Arial"/>
                <w:b/>
                <w:bCs/>
                <w:i/>
                <w:iCs/>
                <w:sz w:val="20"/>
                <w:szCs w:val="20"/>
              </w:rPr>
              <w:t>With patients we have a liaison role,</w:t>
            </w:r>
          </w:p>
          <w:p w:rsidR="00FA0DBA" w:rsidRPr="00190746" w:rsidRDefault="00BF361E" w:rsidP="00FA0DBA">
            <w:pPr>
              <w:ind w:right="-694"/>
              <w:rPr>
                <w:rFonts w:ascii="Arial" w:hAnsi="Arial" w:cs="Arial"/>
                <w:i/>
                <w:iCs/>
                <w:sz w:val="20"/>
                <w:szCs w:val="20"/>
              </w:rPr>
            </w:pPr>
            <w:r w:rsidRPr="00190746">
              <w:rPr>
                <w:rFonts w:ascii="Arial" w:hAnsi="Arial" w:cs="Arial"/>
                <w:i/>
                <w:iCs/>
                <w:sz w:val="20"/>
                <w:szCs w:val="20"/>
              </w:rPr>
              <w:t>e.g.</w:t>
            </w:r>
            <w:r w:rsidR="00FA0DBA" w:rsidRPr="00190746">
              <w:rPr>
                <w:rFonts w:ascii="Arial" w:hAnsi="Arial" w:cs="Arial"/>
                <w:i/>
                <w:iCs/>
                <w:sz w:val="20"/>
                <w:szCs w:val="20"/>
              </w:rPr>
              <w:t xml:space="preserve"> getting messages to a GP or feeding information back to the GP about how a patient is</w:t>
            </w:r>
          </w:p>
          <w:p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 xml:space="preserve">progressing”. </w:t>
            </w:r>
          </w:p>
          <w:p w:rsidR="00FA0DBA" w:rsidRPr="00190746" w:rsidRDefault="00FA0DBA" w:rsidP="00FA0DBA">
            <w:pPr>
              <w:ind w:right="-694"/>
              <w:rPr>
                <w:rFonts w:ascii="Arial" w:hAnsi="Arial" w:cs="Arial"/>
                <w:i/>
                <w:iCs/>
                <w:sz w:val="20"/>
                <w:szCs w:val="20"/>
              </w:rPr>
            </w:pPr>
          </w:p>
          <w:p w:rsidR="00FA0DBA" w:rsidRPr="00190746" w:rsidRDefault="00FA0DBA" w:rsidP="00FA0DBA">
            <w:pPr>
              <w:rPr>
                <w:rFonts w:ascii="Arial" w:hAnsi="Arial" w:cs="Arial"/>
                <w:bCs/>
                <w:i/>
                <w:iCs/>
                <w:sz w:val="20"/>
                <w:szCs w:val="20"/>
              </w:rPr>
            </w:pPr>
            <w:r w:rsidRPr="00190746">
              <w:rPr>
                <w:rFonts w:ascii="Arial" w:hAnsi="Arial" w:cs="Arial"/>
                <w:bCs/>
                <w:i/>
                <w:iCs/>
                <w:sz w:val="20"/>
                <w:szCs w:val="20"/>
              </w:rPr>
              <w:t xml:space="preserve">“GPAs have made a difference in </w:t>
            </w:r>
            <w:r w:rsidRPr="00E344AC">
              <w:rPr>
                <w:rFonts w:ascii="Arial" w:hAnsi="Arial" w:cs="Arial"/>
                <w:b/>
                <w:i/>
                <w:iCs/>
                <w:sz w:val="20"/>
                <w:szCs w:val="20"/>
              </w:rPr>
              <w:t>dealing with patients with mental health issues</w:t>
            </w:r>
            <w:r w:rsidRPr="00190746">
              <w:rPr>
                <w:rFonts w:ascii="Arial" w:hAnsi="Arial" w:cs="Arial"/>
                <w:bCs/>
                <w:i/>
                <w:iCs/>
                <w:sz w:val="20"/>
                <w:szCs w:val="20"/>
              </w:rPr>
              <w:t xml:space="preserve">. This group of patients often present on a Friday afternoon. The GPA can take the history and provide intermediate support pending a referral to CMHT by the GP”.  </w:t>
            </w:r>
          </w:p>
          <w:p w:rsidR="00FA0DBA" w:rsidRDefault="00FA0DBA" w:rsidP="00E5650D">
            <w:pPr>
              <w:autoSpaceDE w:val="0"/>
              <w:autoSpaceDN w:val="0"/>
              <w:adjustRightInd w:val="0"/>
              <w:rPr>
                <w:rFonts w:cs="Arial"/>
                <w:color w:val="1C1B1A"/>
              </w:rPr>
            </w:pPr>
          </w:p>
        </w:tc>
      </w:tr>
    </w:tbl>
    <w:p w:rsidR="00E5650D" w:rsidRP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B14F2F" w:rsidTr="00A13A7E">
        <w:tc>
          <w:tcPr>
            <w:tcW w:w="9016" w:type="dxa"/>
            <w:shd w:val="clear" w:color="auto" w:fill="D9E2F3" w:themeFill="accent1" w:themeFillTint="33"/>
          </w:tcPr>
          <w:p w:rsidR="001F29D3" w:rsidRPr="001F29D3" w:rsidRDefault="001F29D3" w:rsidP="001F29D3">
            <w:pPr>
              <w:contextualSpacing/>
              <w:rPr>
                <w:rFonts w:ascii="Arial" w:hAnsi="Arial" w:cs="Arial"/>
              </w:rPr>
            </w:pPr>
            <w:r w:rsidRPr="001F29D3">
              <w:rPr>
                <w:rFonts w:ascii="Arial" w:hAnsi="Arial" w:cs="Arial"/>
                <w:b/>
                <w:bCs/>
              </w:rPr>
              <w:t>Improving the experience of providing care (staff/employer)</w:t>
            </w:r>
          </w:p>
          <w:p w:rsidR="00B14F2F" w:rsidRDefault="00B14F2F" w:rsidP="009926E6">
            <w:pPr>
              <w:contextualSpacing/>
              <w:rPr>
                <w:rFonts w:cs="Arial"/>
                <w:color w:val="1C1B1A"/>
              </w:rPr>
            </w:pPr>
          </w:p>
        </w:tc>
      </w:tr>
      <w:tr w:rsidR="00B14F2F" w:rsidTr="00DC1438">
        <w:trPr>
          <w:trHeight w:val="1661"/>
        </w:trPr>
        <w:tc>
          <w:tcPr>
            <w:tcW w:w="9016" w:type="dxa"/>
          </w:tcPr>
          <w:p w:rsidR="00190746" w:rsidRPr="00A13A7E" w:rsidRDefault="00190746" w:rsidP="00190746">
            <w:pPr>
              <w:rPr>
                <w:rFonts w:ascii="Arial" w:hAnsi="Arial" w:cs="Arial"/>
                <w:i/>
                <w:iCs/>
                <w:sz w:val="20"/>
                <w:szCs w:val="20"/>
              </w:rPr>
            </w:pPr>
            <w:r w:rsidRPr="00A13A7E">
              <w:rPr>
                <w:rFonts w:ascii="Arial" w:hAnsi="Arial" w:cs="Arial"/>
                <w:sz w:val="20"/>
                <w:szCs w:val="20"/>
              </w:rPr>
              <w:t>“</w:t>
            </w:r>
            <w:r w:rsidRPr="00A13A7E">
              <w:rPr>
                <w:rFonts w:ascii="Arial" w:hAnsi="Arial" w:cs="Arial"/>
                <w:i/>
                <w:iCs/>
                <w:sz w:val="20"/>
                <w:szCs w:val="20"/>
              </w:rPr>
              <w:t xml:space="preserve">This is </w:t>
            </w:r>
            <w:r w:rsidRPr="00BC2FFD">
              <w:rPr>
                <w:rFonts w:ascii="Arial" w:hAnsi="Arial" w:cs="Arial"/>
                <w:b/>
                <w:bCs/>
                <w:i/>
                <w:iCs/>
                <w:sz w:val="20"/>
                <w:szCs w:val="20"/>
              </w:rPr>
              <w:t>an important role for any modern GP practice</w:t>
            </w:r>
            <w:r w:rsidRPr="00A13A7E">
              <w:rPr>
                <w:rFonts w:ascii="Arial" w:hAnsi="Arial" w:cs="Arial"/>
                <w:i/>
                <w:iCs/>
                <w:sz w:val="20"/>
                <w:szCs w:val="20"/>
              </w:rPr>
              <w:t xml:space="preserve"> and we envisage it will expand further. It may also be considered a step in the training ladder of non-clinical staff who want to take on clinical roles”. </w:t>
            </w:r>
          </w:p>
          <w:p w:rsidR="00190746" w:rsidRPr="00A13A7E" w:rsidRDefault="00190746" w:rsidP="00190746">
            <w:pPr>
              <w:rPr>
                <w:rFonts w:ascii="Arial" w:hAnsi="Arial" w:cs="Arial"/>
                <w:i/>
                <w:iCs/>
                <w:sz w:val="20"/>
                <w:szCs w:val="20"/>
              </w:rPr>
            </w:pPr>
          </w:p>
          <w:p w:rsidR="00190746" w:rsidRPr="003F12A8" w:rsidRDefault="00190746" w:rsidP="00190746">
            <w:pPr>
              <w:rPr>
                <w:rFonts w:ascii="Arial" w:hAnsi="Arial" w:cs="Arial"/>
                <w:b/>
                <w:bCs/>
                <w:i/>
                <w:iCs/>
                <w:lang w:val="en-US"/>
              </w:rPr>
            </w:pPr>
            <w:r w:rsidRPr="00A13A7E">
              <w:rPr>
                <w:rFonts w:ascii="Arial" w:hAnsi="Arial" w:cs="Arial"/>
                <w:i/>
                <w:iCs/>
                <w:sz w:val="20"/>
                <w:szCs w:val="20"/>
              </w:rPr>
              <w:t xml:space="preserve">“More such GPAs are needed in Practice- we must continue to work towards </w:t>
            </w:r>
            <w:r w:rsidRPr="003F12A8">
              <w:rPr>
                <w:rFonts w:ascii="Arial" w:hAnsi="Arial" w:cs="Arial"/>
                <w:b/>
                <w:bCs/>
                <w:i/>
                <w:iCs/>
                <w:sz w:val="20"/>
                <w:szCs w:val="20"/>
              </w:rPr>
              <w:t xml:space="preserve">developing the Practice workforce”.  </w:t>
            </w:r>
          </w:p>
          <w:p w:rsidR="00190746" w:rsidRPr="00A13A7E" w:rsidRDefault="00190746" w:rsidP="00190746">
            <w:pPr>
              <w:rPr>
                <w:rStyle w:val="normaltextrun1"/>
                <w:rFonts w:ascii="Arial" w:hAnsi="Arial" w:cs="Arial"/>
                <w:i/>
                <w:iCs/>
                <w:sz w:val="20"/>
                <w:szCs w:val="20"/>
              </w:rPr>
            </w:pPr>
          </w:p>
          <w:p w:rsidR="00190746" w:rsidRPr="00370E6D" w:rsidRDefault="00190746" w:rsidP="00190746">
            <w:pPr>
              <w:rPr>
                <w:rFonts w:ascii="Arial" w:hAnsi="Arial" w:cs="Arial"/>
                <w:b/>
                <w:bCs/>
                <w:i/>
                <w:iCs/>
                <w:sz w:val="20"/>
                <w:szCs w:val="20"/>
              </w:rPr>
            </w:pPr>
            <w:r w:rsidRPr="00A13A7E">
              <w:rPr>
                <w:rStyle w:val="normaltextrun1"/>
                <w:rFonts w:ascii="Arial" w:hAnsi="Arial" w:cs="Arial"/>
                <w:i/>
                <w:iCs/>
                <w:sz w:val="20"/>
                <w:szCs w:val="20"/>
              </w:rPr>
              <w:t xml:space="preserve">“In the absence of a GPA role, the practice would probably have trained more HCAs.  However, the GPA role was seen as better, because of the breadth of the course, the formal qualification offered, and the </w:t>
            </w:r>
            <w:r w:rsidRPr="00370E6D">
              <w:rPr>
                <w:rStyle w:val="normaltextrun1"/>
                <w:rFonts w:ascii="Arial" w:hAnsi="Arial" w:cs="Arial"/>
                <w:b/>
                <w:bCs/>
                <w:i/>
                <w:iCs/>
                <w:sz w:val="20"/>
                <w:szCs w:val="20"/>
              </w:rPr>
              <w:t xml:space="preserve">ability to flex between administrative and clinical support” </w:t>
            </w:r>
          </w:p>
          <w:p w:rsidR="00190746" w:rsidRPr="00A13A7E" w:rsidRDefault="00190746" w:rsidP="00190746">
            <w:pPr>
              <w:jc w:val="both"/>
              <w:rPr>
                <w:rFonts w:ascii="Arial" w:hAnsi="Arial" w:cs="Arial"/>
                <w:i/>
                <w:iCs/>
                <w:sz w:val="20"/>
                <w:szCs w:val="20"/>
              </w:rPr>
            </w:pPr>
          </w:p>
          <w:p w:rsidR="00190746" w:rsidRPr="00A13A7E" w:rsidRDefault="00190746" w:rsidP="00190746">
            <w:pPr>
              <w:jc w:val="both"/>
              <w:rPr>
                <w:rFonts w:ascii="Arial" w:hAnsi="Arial" w:cs="Arial"/>
                <w:i/>
                <w:iCs/>
                <w:sz w:val="20"/>
                <w:szCs w:val="20"/>
              </w:rPr>
            </w:pPr>
            <w:r w:rsidRPr="00A13A7E">
              <w:rPr>
                <w:rFonts w:ascii="Arial" w:hAnsi="Arial" w:cs="Arial"/>
                <w:i/>
                <w:iCs/>
                <w:sz w:val="20"/>
                <w:szCs w:val="20"/>
              </w:rPr>
              <w:t xml:space="preserve">“One of the GPAs is now considering a clinical career, which they had previously not thought was possible.  This is a major personal achievement and will undoubtably benefit the wider NHS by </w:t>
            </w:r>
            <w:r w:rsidRPr="00370E6D">
              <w:rPr>
                <w:rFonts w:ascii="Arial" w:hAnsi="Arial" w:cs="Arial"/>
                <w:b/>
                <w:bCs/>
                <w:i/>
                <w:iCs/>
                <w:sz w:val="20"/>
                <w:szCs w:val="20"/>
              </w:rPr>
              <w:t>allowing a new route for enthusiastic team members to enter into their careers”</w:t>
            </w:r>
            <w:r w:rsidRPr="00A13A7E">
              <w:rPr>
                <w:rFonts w:ascii="Arial" w:hAnsi="Arial" w:cs="Arial"/>
                <w:i/>
                <w:iCs/>
                <w:sz w:val="20"/>
                <w:szCs w:val="20"/>
              </w:rPr>
              <w:t xml:space="preserve">.  </w:t>
            </w:r>
          </w:p>
          <w:p w:rsidR="00190746" w:rsidRPr="00A13A7E" w:rsidRDefault="00190746" w:rsidP="00190746">
            <w:pPr>
              <w:rPr>
                <w:rFonts w:ascii="Arial" w:hAnsi="Arial" w:cs="Arial"/>
                <w:i/>
                <w:iCs/>
                <w:sz w:val="20"/>
                <w:szCs w:val="20"/>
              </w:rPr>
            </w:pPr>
          </w:p>
          <w:p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“This role has made me want to either apply for nursing or a managerial/clinical role” </w:t>
            </w:r>
          </w:p>
          <w:p w:rsidR="00190746" w:rsidRPr="00A13A7E" w:rsidRDefault="00190746" w:rsidP="00190746">
            <w:pPr>
              <w:ind w:right="-694"/>
              <w:rPr>
                <w:rFonts w:ascii="Arial" w:hAnsi="Arial" w:cs="Arial"/>
                <w:i/>
                <w:iCs/>
                <w:sz w:val="20"/>
                <w:szCs w:val="20"/>
              </w:rPr>
            </w:pPr>
          </w:p>
          <w:p w:rsidR="00190746" w:rsidRPr="004F70B8" w:rsidRDefault="00190746" w:rsidP="00190746">
            <w:pPr>
              <w:ind w:right="-694"/>
              <w:rPr>
                <w:rFonts w:ascii="Arial" w:hAnsi="Arial" w:cs="Arial"/>
                <w:b/>
                <w:bCs/>
                <w:i/>
                <w:iCs/>
                <w:sz w:val="20"/>
                <w:szCs w:val="20"/>
              </w:rPr>
            </w:pPr>
            <w:r w:rsidRPr="00A13A7E">
              <w:rPr>
                <w:rFonts w:ascii="Arial" w:hAnsi="Arial" w:cs="Arial"/>
                <w:i/>
                <w:iCs/>
                <w:sz w:val="20"/>
                <w:szCs w:val="20"/>
              </w:rPr>
              <w:t xml:space="preserve">“I’m definitely looking at access courses to allow me to </w:t>
            </w:r>
            <w:r w:rsidRPr="004F70B8">
              <w:rPr>
                <w:rFonts w:ascii="Arial" w:hAnsi="Arial" w:cs="Arial"/>
                <w:b/>
                <w:bCs/>
                <w:i/>
                <w:iCs/>
                <w:sz w:val="20"/>
                <w:szCs w:val="20"/>
              </w:rPr>
              <w:t>go to university to develop my clinical</w:t>
            </w:r>
          </w:p>
          <w:p w:rsidR="00190746" w:rsidRPr="00A13A7E" w:rsidRDefault="00190746" w:rsidP="00190746">
            <w:pPr>
              <w:ind w:right="-694"/>
              <w:rPr>
                <w:rFonts w:ascii="Arial" w:hAnsi="Arial" w:cs="Arial"/>
                <w:i/>
                <w:iCs/>
                <w:sz w:val="20"/>
                <w:szCs w:val="20"/>
              </w:rPr>
            </w:pPr>
            <w:r w:rsidRPr="004F70B8">
              <w:rPr>
                <w:rFonts w:ascii="Arial" w:hAnsi="Arial" w:cs="Arial"/>
                <w:b/>
                <w:bCs/>
                <w:i/>
                <w:iCs/>
                <w:sz w:val="20"/>
                <w:szCs w:val="20"/>
              </w:rPr>
              <w:t>knowledge,</w:t>
            </w:r>
            <w:r w:rsidRPr="00A13A7E">
              <w:rPr>
                <w:rFonts w:ascii="Arial" w:hAnsi="Arial" w:cs="Arial"/>
                <w:i/>
                <w:iCs/>
                <w:sz w:val="20"/>
                <w:szCs w:val="20"/>
              </w:rPr>
              <w:t xml:space="preserve"> possibly as a GP” </w:t>
            </w:r>
          </w:p>
          <w:p w:rsidR="00190746" w:rsidRPr="00A13A7E" w:rsidRDefault="00190746" w:rsidP="00190746">
            <w:pPr>
              <w:rPr>
                <w:rStyle w:val="normaltextrun1"/>
                <w:rFonts w:ascii="Arial" w:hAnsi="Arial" w:cs="Arial"/>
                <w:i/>
                <w:iCs/>
                <w:sz w:val="20"/>
                <w:szCs w:val="20"/>
              </w:rPr>
            </w:pPr>
          </w:p>
          <w:p w:rsidR="00190746" w:rsidRDefault="00190746" w:rsidP="00190746">
            <w:pPr>
              <w:rPr>
                <w:rStyle w:val="normaltextrun1"/>
                <w:rFonts w:ascii="Arial" w:hAnsi="Arial" w:cs="Arial"/>
                <w:i/>
                <w:iCs/>
                <w:sz w:val="20"/>
                <w:szCs w:val="20"/>
              </w:rPr>
            </w:pPr>
            <w:r w:rsidRPr="00A13A7E">
              <w:rPr>
                <w:rStyle w:val="normaltextrun1"/>
                <w:rFonts w:ascii="Arial" w:hAnsi="Arial" w:cs="Arial"/>
                <w:i/>
                <w:iCs/>
                <w:sz w:val="20"/>
                <w:szCs w:val="20"/>
              </w:rPr>
              <w:t xml:space="preserve">“The positive outcome has been seeing the transformation of our GPA, from reception staff to fully independent GPA.  Our GPA has enjoyed the clinical side of her training and is now keen to consider further clinical training, including nursing”. </w:t>
            </w:r>
          </w:p>
          <w:p w:rsidR="00A036FE" w:rsidRPr="00A13A7E" w:rsidRDefault="00A036FE" w:rsidP="00190746">
            <w:pPr>
              <w:rPr>
                <w:rStyle w:val="normaltextrun1"/>
                <w:rFonts w:ascii="Arial" w:hAnsi="Arial" w:cs="Arial"/>
                <w:i/>
                <w:iCs/>
                <w:sz w:val="20"/>
                <w:szCs w:val="20"/>
              </w:rPr>
            </w:pPr>
          </w:p>
          <w:p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“I feel that the staff and GP are no longer under so much pressure to get all their work completed. I am always willing to help with daily tasks and offer advice. </w:t>
            </w:r>
            <w:r w:rsidRPr="00FD4054">
              <w:rPr>
                <w:rFonts w:ascii="Arial" w:hAnsi="Arial" w:cs="Arial"/>
                <w:b/>
                <w:bCs/>
                <w:i/>
                <w:iCs/>
                <w:sz w:val="20"/>
                <w:szCs w:val="20"/>
              </w:rPr>
              <w:t>I play a supportive role</w:t>
            </w:r>
            <w:r w:rsidRPr="00A13A7E">
              <w:rPr>
                <w:rFonts w:ascii="Arial" w:hAnsi="Arial" w:cs="Arial"/>
                <w:i/>
                <w:iCs/>
                <w:sz w:val="20"/>
                <w:szCs w:val="20"/>
              </w:rPr>
              <w:t xml:space="preserve"> with all my colleagues. </w:t>
            </w:r>
          </w:p>
          <w:p w:rsidR="00190746" w:rsidRPr="00A13A7E" w:rsidRDefault="00190746" w:rsidP="00190746">
            <w:pPr>
              <w:rPr>
                <w:rFonts w:ascii="Arial" w:hAnsi="Arial" w:cs="Arial"/>
                <w:i/>
                <w:iCs/>
                <w:sz w:val="20"/>
                <w:szCs w:val="20"/>
              </w:rPr>
            </w:pPr>
          </w:p>
          <w:p w:rsidR="00190746" w:rsidRPr="00A13A7E" w:rsidRDefault="00190746" w:rsidP="00190746">
            <w:pPr>
              <w:rPr>
                <w:rFonts w:ascii="Arial" w:hAnsi="Arial" w:cs="Arial"/>
                <w:i/>
                <w:iCs/>
                <w:lang w:val="en-US"/>
              </w:rPr>
            </w:pPr>
            <w:r w:rsidRPr="00A13A7E">
              <w:rPr>
                <w:rFonts w:ascii="Arial" w:hAnsi="Arial" w:cs="Arial"/>
                <w:i/>
                <w:iCs/>
                <w:sz w:val="20"/>
                <w:szCs w:val="20"/>
              </w:rPr>
              <w:t xml:space="preserve">“Both GPAs were extremely enthusiastic about the chance to broaden their skills, especially clinically.  Both were keen to see patients directly; one said that they had </w:t>
            </w:r>
            <w:r w:rsidRPr="00FD4054">
              <w:rPr>
                <w:rFonts w:ascii="Arial" w:hAnsi="Arial" w:cs="Arial"/>
                <w:i/>
                <w:iCs/>
                <w:sz w:val="20"/>
                <w:szCs w:val="20"/>
              </w:rPr>
              <w:t>been</w:t>
            </w:r>
            <w:r w:rsidRPr="00FD4054">
              <w:rPr>
                <w:rFonts w:ascii="Arial" w:hAnsi="Arial" w:cs="Arial"/>
                <w:b/>
                <w:bCs/>
                <w:i/>
                <w:iCs/>
                <w:sz w:val="20"/>
                <w:szCs w:val="20"/>
              </w:rPr>
              <w:t xml:space="preserve"> “buzzing” about the opportunity</w:t>
            </w:r>
            <w:r w:rsidRPr="00A13A7E">
              <w:rPr>
                <w:rFonts w:ascii="Arial" w:hAnsi="Arial" w:cs="Arial"/>
                <w:i/>
                <w:iCs/>
                <w:sz w:val="20"/>
                <w:szCs w:val="20"/>
              </w:rPr>
              <w:t xml:space="preserve">, and the other observed that it was exciting to meet and help patients in a more direct way than was possible as an administrator”.   </w:t>
            </w:r>
          </w:p>
          <w:p w:rsidR="00190746" w:rsidRPr="00A13A7E" w:rsidRDefault="00190746" w:rsidP="00190746">
            <w:pPr>
              <w:rPr>
                <w:rFonts w:ascii="Arial" w:hAnsi="Arial" w:cs="Arial"/>
                <w:i/>
                <w:iCs/>
                <w:sz w:val="20"/>
                <w:szCs w:val="20"/>
              </w:rPr>
            </w:pPr>
          </w:p>
          <w:p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“Having additional </w:t>
            </w:r>
            <w:r w:rsidRPr="001251F9">
              <w:rPr>
                <w:rFonts w:ascii="Arial" w:hAnsi="Arial" w:cs="Arial"/>
                <w:b/>
                <w:bCs/>
                <w:i/>
                <w:iCs/>
                <w:sz w:val="20"/>
                <w:szCs w:val="20"/>
              </w:rPr>
              <w:t>clinically trained staff who also had administrative expertise</w:t>
            </w:r>
            <w:r w:rsidRPr="00A13A7E">
              <w:rPr>
                <w:rFonts w:ascii="Arial" w:hAnsi="Arial" w:cs="Arial"/>
                <w:i/>
                <w:iCs/>
                <w:sz w:val="20"/>
                <w:szCs w:val="20"/>
              </w:rPr>
              <w:t xml:space="preserve"> through the COVID peak has been supportive for the whole team.  </w:t>
            </w:r>
          </w:p>
          <w:p w:rsidR="00190746" w:rsidRPr="00A13A7E" w:rsidRDefault="00190746" w:rsidP="00190746">
            <w:pPr>
              <w:rPr>
                <w:rFonts w:ascii="Arial" w:hAnsi="Arial" w:cs="Arial"/>
                <w:bCs/>
                <w:i/>
                <w:iCs/>
                <w:sz w:val="20"/>
                <w:szCs w:val="20"/>
              </w:rPr>
            </w:pPr>
          </w:p>
          <w:p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“I was excited about the prospect of our </w:t>
            </w:r>
            <w:r w:rsidRPr="001251F9">
              <w:rPr>
                <w:rFonts w:ascii="Arial" w:hAnsi="Arial" w:cs="Arial"/>
                <w:b/>
                <w:i/>
                <w:iCs/>
                <w:sz w:val="20"/>
                <w:szCs w:val="20"/>
              </w:rPr>
              <w:t>HCA being able to develop herself further in her career</w:t>
            </w:r>
            <w:r w:rsidRPr="00A13A7E">
              <w:rPr>
                <w:rFonts w:ascii="Arial" w:hAnsi="Arial" w:cs="Arial"/>
                <w:bCs/>
                <w:i/>
                <w:iCs/>
                <w:sz w:val="20"/>
                <w:szCs w:val="20"/>
              </w:rPr>
              <w:t xml:space="preserve">, but also to be able to help me (practice manager) with the unsustainable increase in my admin workload”. </w:t>
            </w:r>
          </w:p>
          <w:p w:rsidR="00190746" w:rsidRPr="00A13A7E" w:rsidRDefault="00190746" w:rsidP="00190746">
            <w:pPr>
              <w:rPr>
                <w:rFonts w:ascii="Arial" w:hAnsi="Arial" w:cs="Arial"/>
                <w:bCs/>
                <w:i/>
                <w:iCs/>
                <w:sz w:val="20"/>
                <w:szCs w:val="20"/>
              </w:rPr>
            </w:pPr>
          </w:p>
          <w:p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“One of our receptionists, who also has a background in social care agreed to undertake the GPA training” </w:t>
            </w:r>
          </w:p>
          <w:p w:rsidR="00190746" w:rsidRPr="00A13A7E" w:rsidRDefault="00190746" w:rsidP="00190746">
            <w:pPr>
              <w:ind w:right="-694"/>
              <w:rPr>
                <w:rFonts w:ascii="Arial" w:hAnsi="Arial" w:cs="Arial"/>
                <w:i/>
                <w:iCs/>
                <w:sz w:val="20"/>
                <w:szCs w:val="20"/>
              </w:rPr>
            </w:pPr>
          </w:p>
          <w:p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w:t>
            </w:r>
            <w:r w:rsidR="00340B87" w:rsidRPr="00A13A7E">
              <w:rPr>
                <w:rFonts w:ascii="Arial" w:hAnsi="Arial" w:cs="Arial"/>
                <w:i/>
                <w:iCs/>
                <w:sz w:val="20"/>
                <w:szCs w:val="20"/>
              </w:rPr>
              <w:t>Personally,</w:t>
            </w:r>
            <w:r w:rsidRPr="00A13A7E">
              <w:rPr>
                <w:rFonts w:ascii="Arial" w:hAnsi="Arial" w:cs="Arial"/>
                <w:i/>
                <w:iCs/>
                <w:sz w:val="20"/>
                <w:szCs w:val="20"/>
              </w:rPr>
              <w:t xml:space="preserve"> </w:t>
            </w:r>
            <w:r w:rsidRPr="00C017D9">
              <w:rPr>
                <w:rFonts w:ascii="Arial" w:hAnsi="Arial" w:cs="Arial"/>
                <w:i/>
                <w:iCs/>
                <w:sz w:val="20"/>
                <w:szCs w:val="20"/>
              </w:rPr>
              <w:t>it has made me</w:t>
            </w:r>
            <w:r w:rsidRPr="006E0715">
              <w:rPr>
                <w:rFonts w:ascii="Arial" w:hAnsi="Arial" w:cs="Arial"/>
                <w:b/>
                <w:bCs/>
                <w:i/>
                <w:iCs/>
                <w:sz w:val="20"/>
                <w:szCs w:val="20"/>
              </w:rPr>
              <w:t xml:space="preserve"> find a new love of a job</w:t>
            </w:r>
            <w:r w:rsidRPr="00A13A7E">
              <w:rPr>
                <w:rFonts w:ascii="Arial" w:hAnsi="Arial" w:cs="Arial"/>
                <w:i/>
                <w:iCs/>
                <w:sz w:val="20"/>
                <w:szCs w:val="20"/>
              </w:rPr>
              <w:t>. I have never stayed anywhere in a job very</w:t>
            </w:r>
          </w:p>
          <w:p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long and it made me more adult in my approach and give me a new outlook about building a</w:t>
            </w:r>
          </w:p>
          <w:p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career. Professionally I feel higher up tha</w:t>
            </w:r>
            <w:r w:rsidR="006E0715">
              <w:rPr>
                <w:rFonts w:ascii="Arial" w:hAnsi="Arial" w:cs="Arial"/>
                <w:i/>
                <w:iCs/>
                <w:sz w:val="20"/>
                <w:szCs w:val="20"/>
              </w:rPr>
              <w:t>n</w:t>
            </w:r>
            <w:r w:rsidRPr="00A13A7E">
              <w:rPr>
                <w:rFonts w:ascii="Arial" w:hAnsi="Arial" w:cs="Arial"/>
                <w:i/>
                <w:iCs/>
                <w:sz w:val="20"/>
                <w:szCs w:val="20"/>
              </w:rPr>
              <w:t xml:space="preserve"> I was before and it has given me more confidence</w:t>
            </w:r>
          </w:p>
          <w:p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 xml:space="preserve">clinically and in my admin role”. </w:t>
            </w:r>
          </w:p>
          <w:p w:rsidR="00190746" w:rsidRPr="00A13A7E" w:rsidRDefault="00190746" w:rsidP="00190746">
            <w:pPr>
              <w:jc w:val="both"/>
              <w:rPr>
                <w:rFonts w:ascii="Arial" w:hAnsi="Arial" w:cs="Arial"/>
                <w:i/>
                <w:iCs/>
                <w:sz w:val="20"/>
                <w:szCs w:val="20"/>
              </w:rPr>
            </w:pPr>
          </w:p>
          <w:p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“The two GPAs have had an opportunity for </w:t>
            </w:r>
            <w:r w:rsidRPr="006E0715">
              <w:rPr>
                <w:rFonts w:ascii="Arial" w:hAnsi="Arial" w:cs="Arial"/>
                <w:b/>
                <w:i/>
                <w:iCs/>
                <w:sz w:val="20"/>
                <w:szCs w:val="20"/>
              </w:rPr>
              <w:t>career progression</w:t>
            </w:r>
            <w:r w:rsidRPr="00A13A7E">
              <w:rPr>
                <w:rFonts w:ascii="Arial" w:hAnsi="Arial" w:cs="Arial"/>
                <w:bCs/>
                <w:i/>
                <w:iCs/>
                <w:sz w:val="20"/>
                <w:szCs w:val="20"/>
              </w:rPr>
              <w:t xml:space="preserve"> which has sparked an interest in developing their careers further, particularly in the clinical field. To this end, the Partnership has retained two members of staff who may otherwise have left”. </w:t>
            </w:r>
          </w:p>
          <w:p w:rsidR="00B14F2F" w:rsidRDefault="00B14F2F" w:rsidP="00B14F2F">
            <w:pPr>
              <w:rPr>
                <w:rFonts w:cs="Arial"/>
                <w:color w:val="1C1B1A"/>
              </w:rPr>
            </w:pPr>
          </w:p>
        </w:tc>
      </w:tr>
    </w:tbl>
    <w:p w:rsid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9926E6" w:rsidTr="00DC1438">
        <w:tc>
          <w:tcPr>
            <w:tcW w:w="9016" w:type="dxa"/>
            <w:shd w:val="clear" w:color="auto" w:fill="D9E2F3" w:themeFill="accent1" w:themeFillTint="33"/>
          </w:tcPr>
          <w:p w:rsidR="00A22DBB" w:rsidRPr="00A22DBB" w:rsidRDefault="00A22DBB" w:rsidP="00A22DBB">
            <w:pPr>
              <w:contextualSpacing/>
              <w:rPr>
                <w:rFonts w:ascii="Arial" w:hAnsi="Arial" w:cs="Arial"/>
              </w:rPr>
            </w:pPr>
            <w:r w:rsidRPr="00A22DBB">
              <w:rPr>
                <w:rFonts w:ascii="Arial" w:hAnsi="Arial" w:cs="Arial"/>
                <w:b/>
                <w:bCs/>
              </w:rPr>
              <w:t>Improving population health</w:t>
            </w:r>
          </w:p>
          <w:p w:rsidR="009926E6" w:rsidRDefault="009926E6" w:rsidP="009926E6">
            <w:pPr>
              <w:contextualSpacing/>
              <w:rPr>
                <w:rFonts w:cs="Arial"/>
                <w:color w:val="1C1B1A"/>
              </w:rPr>
            </w:pPr>
          </w:p>
        </w:tc>
      </w:tr>
      <w:tr w:rsidR="009926E6" w:rsidTr="00DC1438">
        <w:trPr>
          <w:trHeight w:val="1661"/>
        </w:trPr>
        <w:tc>
          <w:tcPr>
            <w:tcW w:w="9016" w:type="dxa"/>
          </w:tcPr>
          <w:p w:rsidR="007D7B52" w:rsidRPr="007D7B52" w:rsidRDefault="007D7B52" w:rsidP="007D7B52">
            <w:pPr>
              <w:rPr>
                <w:rFonts w:ascii="Arial" w:hAnsi="Arial" w:cs="Arial"/>
                <w:i/>
                <w:iCs/>
                <w:sz w:val="20"/>
                <w:szCs w:val="20"/>
              </w:rPr>
            </w:pPr>
            <w:r w:rsidRPr="007D7B52">
              <w:rPr>
                <w:rFonts w:ascii="Arial" w:hAnsi="Arial" w:cs="Arial"/>
                <w:i/>
                <w:iCs/>
                <w:sz w:val="20"/>
                <w:szCs w:val="20"/>
              </w:rPr>
              <w:t xml:space="preserve">“During the period of the COVID peak, one of the GPAs has been able to support the regional red hub, which has had </w:t>
            </w:r>
            <w:r w:rsidRPr="00D56961">
              <w:rPr>
                <w:rFonts w:ascii="Arial" w:hAnsi="Arial" w:cs="Arial"/>
                <w:b/>
                <w:bCs/>
                <w:i/>
                <w:iCs/>
                <w:sz w:val="20"/>
                <w:szCs w:val="20"/>
              </w:rPr>
              <w:t>a major role in controlling the outbreak</w:t>
            </w:r>
            <w:r w:rsidRPr="007D7B52">
              <w:rPr>
                <w:rFonts w:ascii="Arial" w:hAnsi="Arial" w:cs="Arial"/>
                <w:i/>
                <w:iCs/>
                <w:sz w:val="20"/>
                <w:szCs w:val="20"/>
              </w:rPr>
              <w:t xml:space="preserve">”.  </w:t>
            </w:r>
          </w:p>
          <w:p w:rsidR="007D7B52" w:rsidRPr="007D7B52" w:rsidRDefault="007D7B52" w:rsidP="007D7B52">
            <w:pPr>
              <w:rPr>
                <w:rFonts w:ascii="Arial" w:hAnsi="Arial" w:cs="Arial"/>
                <w:i/>
                <w:iCs/>
              </w:rPr>
            </w:pPr>
          </w:p>
          <w:p w:rsidR="007D7B52" w:rsidRPr="007D7B52" w:rsidRDefault="007D7B52" w:rsidP="007D7B52">
            <w:pPr>
              <w:rPr>
                <w:rFonts w:ascii="Arial" w:hAnsi="Arial" w:cs="Arial"/>
                <w:bCs/>
                <w:i/>
                <w:iCs/>
                <w:sz w:val="20"/>
                <w:szCs w:val="20"/>
              </w:rPr>
            </w:pPr>
            <w:r w:rsidRPr="007D7B52">
              <w:rPr>
                <w:rFonts w:ascii="Arial" w:hAnsi="Arial" w:cs="Arial"/>
                <w:bCs/>
                <w:i/>
                <w:iCs/>
                <w:sz w:val="20"/>
                <w:szCs w:val="20"/>
              </w:rPr>
              <w:t xml:space="preserve">“There has been an </w:t>
            </w:r>
            <w:r w:rsidRPr="00986298">
              <w:rPr>
                <w:rFonts w:ascii="Arial" w:hAnsi="Arial" w:cs="Arial"/>
                <w:b/>
                <w:i/>
                <w:iCs/>
                <w:sz w:val="20"/>
                <w:szCs w:val="20"/>
              </w:rPr>
              <w:t xml:space="preserve">influx of patients following relaxation of the Covid-19 </w:t>
            </w:r>
            <w:r w:rsidRPr="007D7B52">
              <w:rPr>
                <w:rFonts w:ascii="Arial" w:hAnsi="Arial" w:cs="Arial"/>
                <w:bCs/>
                <w:i/>
                <w:iCs/>
                <w:sz w:val="20"/>
                <w:szCs w:val="20"/>
              </w:rPr>
              <w:t xml:space="preserve">guidance and some of this additional work has been picked up by the GPAs”. </w:t>
            </w:r>
          </w:p>
          <w:p w:rsidR="007D7B52" w:rsidRPr="007D7B52" w:rsidRDefault="007D7B52" w:rsidP="007D7B52">
            <w:pPr>
              <w:rPr>
                <w:rFonts w:ascii="Arial" w:hAnsi="Arial" w:cs="Arial"/>
                <w:bCs/>
                <w:i/>
                <w:iCs/>
                <w:sz w:val="20"/>
                <w:szCs w:val="20"/>
              </w:rPr>
            </w:pPr>
          </w:p>
          <w:p w:rsidR="007D7B52" w:rsidRPr="007D7B52" w:rsidRDefault="007D7B52" w:rsidP="007D7B52">
            <w:pPr>
              <w:rPr>
                <w:rFonts w:ascii="Arial" w:hAnsi="Arial" w:cs="Arial"/>
                <w:bCs/>
                <w:i/>
                <w:iCs/>
                <w:sz w:val="20"/>
                <w:szCs w:val="20"/>
              </w:rPr>
            </w:pPr>
            <w:r w:rsidRPr="007D7B52">
              <w:rPr>
                <w:rFonts w:ascii="Arial" w:hAnsi="Arial" w:cs="Arial"/>
                <w:bCs/>
                <w:i/>
                <w:iCs/>
                <w:sz w:val="20"/>
                <w:szCs w:val="20"/>
              </w:rPr>
              <w:t xml:space="preserve">“The introduction of two GPAs has certainly </w:t>
            </w:r>
            <w:r w:rsidRPr="00CA1081">
              <w:rPr>
                <w:rFonts w:ascii="Arial" w:hAnsi="Arial" w:cs="Arial"/>
                <w:b/>
                <w:i/>
                <w:iCs/>
                <w:sz w:val="20"/>
                <w:szCs w:val="20"/>
              </w:rPr>
              <w:t>helped with the provision of care</w:t>
            </w:r>
            <w:r w:rsidRPr="007D7B52">
              <w:rPr>
                <w:rFonts w:ascii="Arial" w:hAnsi="Arial" w:cs="Arial"/>
                <w:bCs/>
                <w:i/>
                <w:iCs/>
                <w:sz w:val="20"/>
                <w:szCs w:val="20"/>
              </w:rPr>
              <w:t xml:space="preserve"> </w:t>
            </w:r>
            <w:r w:rsidRPr="007D7B52">
              <w:rPr>
                <w:rFonts w:ascii="Arial" w:hAnsi="Arial" w:cs="Arial"/>
                <w:b/>
                <w:i/>
                <w:iCs/>
                <w:sz w:val="20"/>
                <w:szCs w:val="20"/>
              </w:rPr>
              <w:t>during Covid-19</w:t>
            </w:r>
            <w:r w:rsidRPr="007D7B52">
              <w:rPr>
                <w:rFonts w:ascii="Arial" w:hAnsi="Arial" w:cs="Arial"/>
                <w:bCs/>
                <w:i/>
                <w:iCs/>
                <w:sz w:val="20"/>
                <w:szCs w:val="20"/>
              </w:rPr>
              <w:t xml:space="preserve"> pandemic. For example, on Fridays we now have a ‘bridging service’ from 1300 – 1900 hrs to ensure there are no gaps between the GP service and the 111 service. During the pandemic the GP has covered this shift from home, working remotely. This potentially could have been challenging, but we now have one of the GPAs ‘on the ground’ acting in an administrative capacity and (e</w:t>
            </w:r>
            <w:r w:rsidR="00FF5B60">
              <w:rPr>
                <w:rFonts w:ascii="Arial" w:hAnsi="Arial" w:cs="Arial"/>
                <w:bCs/>
                <w:i/>
                <w:iCs/>
                <w:sz w:val="20"/>
                <w:szCs w:val="20"/>
              </w:rPr>
              <w:t>.</w:t>
            </w:r>
            <w:r w:rsidRPr="007D7B52">
              <w:rPr>
                <w:rFonts w:ascii="Arial" w:hAnsi="Arial" w:cs="Arial"/>
                <w:bCs/>
                <w:i/>
                <w:iCs/>
                <w:sz w:val="20"/>
                <w:szCs w:val="20"/>
              </w:rPr>
              <w:t>g</w:t>
            </w:r>
            <w:r w:rsidR="00FF5B60">
              <w:rPr>
                <w:rFonts w:ascii="Arial" w:hAnsi="Arial" w:cs="Arial"/>
                <w:bCs/>
                <w:i/>
                <w:iCs/>
                <w:sz w:val="20"/>
                <w:szCs w:val="20"/>
              </w:rPr>
              <w:t>.</w:t>
            </w:r>
            <w:r w:rsidRPr="007D7B52">
              <w:rPr>
                <w:rFonts w:ascii="Arial" w:hAnsi="Arial" w:cs="Arial"/>
                <w:bCs/>
                <w:i/>
                <w:iCs/>
                <w:sz w:val="20"/>
                <w:szCs w:val="20"/>
              </w:rPr>
              <w:t>) taking observations. In other words, they are the GP</w:t>
            </w:r>
            <w:r w:rsidR="00CA1081">
              <w:rPr>
                <w:rFonts w:ascii="Arial" w:hAnsi="Arial" w:cs="Arial"/>
                <w:bCs/>
                <w:i/>
                <w:iCs/>
                <w:sz w:val="20"/>
                <w:szCs w:val="20"/>
              </w:rPr>
              <w:t>A</w:t>
            </w:r>
            <w:r w:rsidRPr="007D7B52">
              <w:rPr>
                <w:rFonts w:ascii="Arial" w:hAnsi="Arial" w:cs="Arial"/>
                <w:bCs/>
                <w:i/>
                <w:iCs/>
                <w:sz w:val="20"/>
                <w:szCs w:val="20"/>
              </w:rPr>
              <w:t xml:space="preserve">’s on-site support, liaising with the GP as appropriate”. </w:t>
            </w:r>
          </w:p>
          <w:p w:rsidR="007D7B52" w:rsidRPr="007D7B52" w:rsidRDefault="007D7B52" w:rsidP="007D7B52">
            <w:pPr>
              <w:rPr>
                <w:rFonts w:ascii="Arial" w:hAnsi="Arial" w:cs="Arial"/>
                <w:bCs/>
                <w:i/>
                <w:iCs/>
                <w:sz w:val="20"/>
                <w:szCs w:val="20"/>
              </w:rPr>
            </w:pPr>
          </w:p>
          <w:p w:rsidR="007D7B52" w:rsidRPr="007D7B52" w:rsidRDefault="007D7B52" w:rsidP="007D7B52">
            <w:pPr>
              <w:rPr>
                <w:rFonts w:ascii="Arial" w:hAnsi="Arial" w:cs="Arial"/>
                <w:i/>
                <w:iCs/>
                <w:sz w:val="20"/>
                <w:szCs w:val="20"/>
              </w:rPr>
            </w:pPr>
            <w:r w:rsidRPr="007D7B52">
              <w:rPr>
                <w:rFonts w:ascii="Arial" w:hAnsi="Arial" w:cs="Arial"/>
                <w:i/>
                <w:iCs/>
                <w:sz w:val="20"/>
                <w:szCs w:val="20"/>
              </w:rPr>
              <w:t>“</w:t>
            </w:r>
            <w:r w:rsidRPr="00C017D9">
              <w:rPr>
                <w:rFonts w:ascii="Arial" w:hAnsi="Arial" w:cs="Arial"/>
                <w:b/>
                <w:bCs/>
                <w:i/>
                <w:iCs/>
                <w:sz w:val="20"/>
                <w:szCs w:val="20"/>
              </w:rPr>
              <w:t>Medical reports for PIPS, ESA etc done in record time</w:t>
            </w:r>
            <w:r w:rsidRPr="007D7B52">
              <w:rPr>
                <w:rFonts w:ascii="Arial" w:hAnsi="Arial" w:cs="Arial"/>
                <w:i/>
                <w:iCs/>
                <w:sz w:val="20"/>
                <w:szCs w:val="20"/>
              </w:rPr>
              <w:t xml:space="preserve"> would have likely improved Population health outcomes for the better”. </w:t>
            </w:r>
          </w:p>
          <w:p w:rsidR="009926E6" w:rsidRDefault="009926E6" w:rsidP="00DC1438">
            <w:pPr>
              <w:autoSpaceDE w:val="0"/>
              <w:autoSpaceDN w:val="0"/>
              <w:adjustRightInd w:val="0"/>
              <w:rPr>
                <w:rFonts w:cs="Arial"/>
                <w:color w:val="1C1B1A"/>
              </w:rPr>
            </w:pPr>
          </w:p>
        </w:tc>
      </w:tr>
    </w:tbl>
    <w:p w:rsidR="006E0715" w:rsidRDefault="006E0715" w:rsidP="00E5650D">
      <w:pPr>
        <w:autoSpaceDE w:val="0"/>
        <w:autoSpaceDN w:val="0"/>
        <w:adjustRightInd w:val="0"/>
        <w:spacing w:after="0"/>
        <w:rPr>
          <w:rFonts w:cs="Arial"/>
          <w:color w:val="1C1B1A"/>
        </w:rPr>
      </w:pPr>
    </w:p>
    <w:p w:rsidR="009926E6" w:rsidRDefault="009926E6"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9926E6" w:rsidTr="00DC1438">
        <w:tc>
          <w:tcPr>
            <w:tcW w:w="9016" w:type="dxa"/>
            <w:shd w:val="clear" w:color="auto" w:fill="D9E2F3" w:themeFill="accent1" w:themeFillTint="33"/>
          </w:tcPr>
          <w:p w:rsidR="00B10517" w:rsidRPr="00B10517" w:rsidRDefault="00B10517" w:rsidP="00B10517">
            <w:pPr>
              <w:contextualSpacing/>
              <w:rPr>
                <w:rFonts w:ascii="Arial" w:hAnsi="Arial" w:cs="Arial"/>
              </w:rPr>
            </w:pPr>
            <w:r w:rsidRPr="00B10517">
              <w:rPr>
                <w:rFonts w:ascii="Arial" w:hAnsi="Arial" w:cs="Arial"/>
                <w:b/>
                <w:bCs/>
              </w:rPr>
              <w:t>Reducing per capita cost of care</w:t>
            </w:r>
          </w:p>
          <w:p w:rsidR="009926E6" w:rsidRDefault="009926E6" w:rsidP="00A22DBB">
            <w:pPr>
              <w:contextualSpacing/>
              <w:rPr>
                <w:rFonts w:cs="Arial"/>
                <w:color w:val="1C1B1A"/>
              </w:rPr>
            </w:pPr>
          </w:p>
        </w:tc>
      </w:tr>
      <w:tr w:rsidR="009926E6" w:rsidTr="00DC1438">
        <w:trPr>
          <w:trHeight w:val="1661"/>
        </w:trPr>
        <w:tc>
          <w:tcPr>
            <w:tcW w:w="9016" w:type="dxa"/>
          </w:tcPr>
          <w:p w:rsidR="00FF6B74" w:rsidRPr="00FF6B74" w:rsidRDefault="00FF6B74" w:rsidP="00FF6B74">
            <w:pPr>
              <w:rPr>
                <w:rStyle w:val="normaltextrun1"/>
                <w:rFonts w:ascii="Arial" w:hAnsi="Arial" w:cs="Arial"/>
                <w:i/>
                <w:iCs/>
                <w:sz w:val="20"/>
                <w:szCs w:val="20"/>
              </w:rPr>
            </w:pPr>
            <w:r w:rsidRPr="00FF6B74">
              <w:rPr>
                <w:rStyle w:val="normaltextrun1"/>
                <w:rFonts w:ascii="Arial" w:hAnsi="Arial" w:cs="Arial"/>
                <w:i/>
                <w:iCs/>
                <w:sz w:val="20"/>
                <w:szCs w:val="20"/>
              </w:rPr>
              <w:t xml:space="preserve">“We required somebody to help the duty doctor in performing certain tasks, including admin and clinical, during their on-call day. </w:t>
            </w:r>
            <w:r w:rsidRPr="000B15F2">
              <w:rPr>
                <w:rStyle w:val="normaltextrun1"/>
                <w:rFonts w:ascii="Arial" w:hAnsi="Arial" w:cs="Arial"/>
                <w:b/>
                <w:bCs/>
                <w:i/>
                <w:iCs/>
                <w:sz w:val="20"/>
                <w:szCs w:val="20"/>
              </w:rPr>
              <w:t>If this was not introduced, the duty doctor would be spending a significant proportion of their on-call day on perform</w:t>
            </w:r>
            <w:r w:rsidR="00B920E0" w:rsidRPr="000B15F2">
              <w:rPr>
                <w:rStyle w:val="normaltextrun1"/>
                <w:rFonts w:ascii="Arial" w:hAnsi="Arial" w:cs="Arial"/>
                <w:b/>
                <w:bCs/>
                <w:i/>
                <w:iCs/>
                <w:sz w:val="20"/>
                <w:szCs w:val="20"/>
              </w:rPr>
              <w:t>i</w:t>
            </w:r>
            <w:r w:rsidR="00B920E0" w:rsidRPr="000B15F2">
              <w:rPr>
                <w:rStyle w:val="normaltextrun1"/>
                <w:rFonts w:ascii="Arial" w:hAnsi="Arial"/>
                <w:b/>
                <w:bCs/>
                <w:i/>
                <w:iCs/>
                <w:sz w:val="20"/>
                <w:szCs w:val="20"/>
              </w:rPr>
              <w:t>ng</w:t>
            </w:r>
            <w:r w:rsidRPr="000B15F2">
              <w:rPr>
                <w:rStyle w:val="normaltextrun1"/>
                <w:rFonts w:ascii="Arial" w:hAnsi="Arial" w:cs="Arial"/>
                <w:b/>
                <w:bCs/>
                <w:i/>
                <w:iCs/>
                <w:sz w:val="20"/>
                <w:szCs w:val="20"/>
              </w:rPr>
              <w:t xml:space="preserve"> these tasks</w:t>
            </w:r>
            <w:r w:rsidRPr="00FF6B74">
              <w:rPr>
                <w:rStyle w:val="normaltextrun1"/>
                <w:rFonts w:ascii="Arial" w:hAnsi="Arial" w:cs="Arial"/>
                <w:i/>
                <w:iCs/>
                <w:sz w:val="20"/>
                <w:szCs w:val="20"/>
              </w:rPr>
              <w:t xml:space="preserve">, when they could instead be more focussed on providing appropriate clinical care to patients and supervision of junior clinical staff”. </w:t>
            </w:r>
          </w:p>
          <w:p w:rsidR="00FF6B74" w:rsidRPr="00FF6B74" w:rsidRDefault="00FF6B74" w:rsidP="00FF6B74">
            <w:pPr>
              <w:rPr>
                <w:rFonts w:ascii="Arial" w:hAnsi="Arial" w:cs="Arial"/>
                <w:i/>
                <w:iCs/>
                <w:sz w:val="20"/>
                <w:szCs w:val="20"/>
                <w:lang w:val="en-US"/>
              </w:rPr>
            </w:pPr>
            <w:r w:rsidRPr="00FF6B74">
              <w:rPr>
                <w:rStyle w:val="normaltextrun1"/>
                <w:rFonts w:ascii="Arial" w:hAnsi="Arial" w:cs="Arial"/>
                <w:i/>
                <w:iCs/>
                <w:sz w:val="20"/>
                <w:szCs w:val="20"/>
              </w:rPr>
              <w:t xml:space="preserve"> </w:t>
            </w:r>
          </w:p>
          <w:p w:rsidR="00FF6B74" w:rsidRPr="00FF6B74" w:rsidRDefault="00FF6B74" w:rsidP="00FF6B74">
            <w:pPr>
              <w:rPr>
                <w:rFonts w:ascii="Arial" w:hAnsi="Arial" w:cs="Arial"/>
                <w:i/>
                <w:iCs/>
                <w:sz w:val="20"/>
                <w:szCs w:val="20"/>
              </w:rPr>
            </w:pPr>
            <w:r w:rsidRPr="00FF6B74">
              <w:rPr>
                <w:rFonts w:ascii="Arial" w:hAnsi="Arial" w:cs="Arial"/>
                <w:i/>
                <w:iCs/>
                <w:sz w:val="20"/>
                <w:szCs w:val="20"/>
              </w:rPr>
              <w:t>“</w:t>
            </w:r>
            <w:r w:rsidRPr="00FF6B74">
              <w:rPr>
                <w:rFonts w:ascii="Arial" w:hAnsi="Arial" w:cs="Arial"/>
                <w:b/>
                <w:bCs/>
                <w:i/>
                <w:iCs/>
                <w:sz w:val="20"/>
                <w:szCs w:val="20"/>
              </w:rPr>
              <w:t>GP time was freed from inexorable paperwork</w:t>
            </w:r>
            <w:r w:rsidRPr="00FF6B74">
              <w:rPr>
                <w:rFonts w:ascii="Arial" w:hAnsi="Arial" w:cs="Arial"/>
                <w:i/>
                <w:iCs/>
                <w:sz w:val="20"/>
                <w:szCs w:val="20"/>
              </w:rPr>
              <w:t>, leading to time better spent in clinical work”.</w:t>
            </w:r>
          </w:p>
          <w:p w:rsidR="00FF6B74" w:rsidRPr="00FF6B74" w:rsidRDefault="00FF6B74" w:rsidP="00FF6B74">
            <w:pPr>
              <w:rPr>
                <w:rFonts w:ascii="Arial" w:hAnsi="Arial" w:cs="Arial"/>
                <w:i/>
                <w:iCs/>
                <w:sz w:val="20"/>
                <w:szCs w:val="20"/>
              </w:rPr>
            </w:pPr>
          </w:p>
          <w:p w:rsidR="00FF6B74" w:rsidRPr="00FF6B74" w:rsidRDefault="00FF6B74" w:rsidP="00FF6B74">
            <w:pPr>
              <w:rPr>
                <w:rFonts w:ascii="Arial" w:hAnsi="Arial" w:cs="Arial"/>
                <w:i/>
                <w:iCs/>
                <w:sz w:val="20"/>
                <w:szCs w:val="20"/>
              </w:rPr>
            </w:pPr>
            <w:r w:rsidRPr="00FF6B74">
              <w:rPr>
                <w:rFonts w:ascii="Arial" w:hAnsi="Arial" w:cs="Arial"/>
                <w:i/>
                <w:iCs/>
                <w:sz w:val="20"/>
                <w:szCs w:val="20"/>
              </w:rPr>
              <w:t xml:space="preserve">“The GP practice viewed the role as providing a good enough </w:t>
            </w:r>
            <w:r w:rsidRPr="00FF6B74">
              <w:rPr>
                <w:rFonts w:ascii="Arial" w:hAnsi="Arial" w:cs="Arial"/>
                <w:b/>
                <w:bCs/>
                <w:i/>
                <w:iCs/>
                <w:sz w:val="20"/>
                <w:szCs w:val="20"/>
              </w:rPr>
              <w:t>return on investment</w:t>
            </w:r>
            <w:r w:rsidRPr="00FF6B74">
              <w:rPr>
                <w:rFonts w:ascii="Arial" w:hAnsi="Arial" w:cs="Arial"/>
                <w:i/>
                <w:iCs/>
                <w:sz w:val="20"/>
                <w:szCs w:val="20"/>
              </w:rPr>
              <w:t xml:space="preserve"> to continue employing one GPA full time and the other as a part time addition to their existing role”.</w:t>
            </w:r>
          </w:p>
          <w:p w:rsidR="00FF6B74" w:rsidRPr="00FF6B74" w:rsidRDefault="00FF6B74" w:rsidP="00FF6B74">
            <w:pPr>
              <w:rPr>
                <w:rFonts w:ascii="Arial" w:hAnsi="Arial" w:cs="Arial"/>
                <w:i/>
                <w:iCs/>
                <w:sz w:val="20"/>
                <w:szCs w:val="20"/>
              </w:rPr>
            </w:pPr>
          </w:p>
          <w:p w:rsidR="009926E6" w:rsidRDefault="00FF6B74" w:rsidP="000B15F2">
            <w:pPr>
              <w:rPr>
                <w:rFonts w:cs="Arial"/>
                <w:color w:val="1C1B1A"/>
              </w:rPr>
            </w:pPr>
            <w:r w:rsidRPr="00FF6B74">
              <w:rPr>
                <w:rFonts w:ascii="Arial" w:hAnsi="Arial" w:cs="Arial"/>
                <w:i/>
                <w:iCs/>
                <w:sz w:val="20"/>
                <w:szCs w:val="20"/>
              </w:rPr>
              <w:t>“</w:t>
            </w:r>
            <w:r w:rsidRPr="00B920E0">
              <w:rPr>
                <w:rFonts w:ascii="Arial" w:hAnsi="Arial" w:cs="Arial"/>
                <w:b/>
                <w:bCs/>
                <w:i/>
                <w:iCs/>
                <w:sz w:val="20"/>
                <w:szCs w:val="20"/>
              </w:rPr>
              <w:t>Supporting the GP with admin tasks</w:t>
            </w:r>
            <w:r w:rsidRPr="00FF6B74">
              <w:rPr>
                <w:rFonts w:ascii="Arial" w:hAnsi="Arial" w:cs="Arial"/>
                <w:i/>
                <w:iCs/>
                <w:sz w:val="20"/>
                <w:szCs w:val="20"/>
              </w:rPr>
              <w:t xml:space="preserve"> including the completion of referral forms, mental health and dementia care plans, high risk drug monitoring and clinical coding letters”.  </w:t>
            </w:r>
          </w:p>
        </w:tc>
      </w:tr>
    </w:tbl>
    <w:p w:rsidR="009926E6" w:rsidRDefault="009926E6" w:rsidP="00E5650D">
      <w:pPr>
        <w:autoSpaceDE w:val="0"/>
        <w:autoSpaceDN w:val="0"/>
        <w:adjustRightInd w:val="0"/>
        <w:spacing w:after="0"/>
        <w:rPr>
          <w:rFonts w:cs="Arial"/>
          <w:color w:val="1C1B1A"/>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sz w:val="28"/>
          <w:szCs w:val="28"/>
        </w:rPr>
      </w:pPr>
      <w:r w:rsidRPr="00DB2700">
        <w:rPr>
          <w:rFonts w:ascii="Arial" w:eastAsia="Cambria" w:hAnsi="Arial" w:cs="Arial"/>
          <w:b/>
          <w:bCs/>
          <w:sz w:val="28"/>
          <w:szCs w:val="28"/>
        </w:rPr>
        <w:t>Appendix B</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990033"/>
          <w:sz w:val="28"/>
          <w:szCs w:val="28"/>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990033"/>
          <w:sz w:val="28"/>
          <w:szCs w:val="28"/>
        </w:rPr>
      </w:pPr>
      <w:r w:rsidRPr="00DB2700">
        <w:rPr>
          <w:rFonts w:ascii="Arial" w:eastAsia="Cambria" w:hAnsi="Arial" w:cs="Arial"/>
          <w:b/>
          <w:bCs/>
          <w:color w:val="990033"/>
          <w:sz w:val="28"/>
          <w:szCs w:val="28"/>
        </w:rPr>
        <w:t xml:space="preserve">General Practice Assistant Programme </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99"/>
          <w:sz w:val="28"/>
          <w:szCs w:val="28"/>
        </w:rPr>
      </w:pPr>
      <w:r w:rsidRPr="00DB2700">
        <w:rPr>
          <w:rFonts w:ascii="Arial" w:eastAsia="Cambria" w:hAnsi="Arial" w:cs="Arial"/>
          <w:b/>
          <w:bCs/>
          <w:color w:val="000099"/>
          <w:sz w:val="28"/>
          <w:szCs w:val="28"/>
        </w:rPr>
        <w:t xml:space="preserve">Stakeholder requirements </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szCs w:val="20"/>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The following information outlines the requirements from the GP practice, GPA learners, Sysco and University of Chester.</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r w:rsidRPr="00DB2700">
        <w:rPr>
          <w:rFonts w:ascii="Arial" w:eastAsia="Cambria" w:hAnsi="Arial" w:cs="Arial"/>
          <w:b/>
          <w:bCs/>
          <w:color w:val="000000"/>
        </w:rPr>
        <w:t xml:space="preserve">GP Practices </w:t>
      </w:r>
      <w:r w:rsidRPr="00DB2700">
        <w:rPr>
          <w:rFonts w:ascii="Arial" w:eastAsia="Cambria" w:hAnsi="Arial" w:cs="Arial"/>
          <w:color w:val="000000"/>
        </w:rPr>
        <w:t>will be required to:</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Confirm the learner is DBS checked at enhanced level.</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Ensure that the GPA learner can undertake 1 day per week including learning &amp; mentor supervision (off the job) for the duration of the programme.</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 xml:space="preserve">Assign a dedicated, named GP mentor to offer regular tutorials (half a day per </w:t>
      </w:r>
      <w:r w:rsidRPr="00DB2700">
        <w:rPr>
          <w:rFonts w:ascii="Arial" w:eastAsia="Cambria" w:hAnsi="Arial" w:cs="Arial"/>
        </w:rPr>
        <w:t>week) to ensure the learner achieves the competency framework requirements.</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GP mentor is required to assess the GPA learner’s work portfolio in line with the competency framework through the Sysco learning platform tool.</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The GPA learner should have an induction period and any training required to appropriately complete the tasks required of the role.</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Ensure both learner and GP are relatively I.T proficient.</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To take part in pre, during and end point data collections to assist in the writing of an impact report by Training Hubs for the GPA pilot scheme.</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Forward any concerns raised by the GP practice and/or learner to the ‘lead’ GPA Training Hub.  This could include plagiarism, malpractice or complaints.</w:t>
      </w: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p>
    <w:p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b/>
          <w:bCs/>
          <w:color w:val="000000"/>
        </w:rPr>
        <w:t>Learners</w:t>
      </w:r>
      <w:r w:rsidRPr="00DB2700">
        <w:rPr>
          <w:rFonts w:ascii="Arial" w:eastAsia="Cambria" w:hAnsi="Arial" w:cs="Arial"/>
          <w:color w:val="000000"/>
        </w:rPr>
        <w:t xml:space="preserve"> will be required to:</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 xml:space="preserve">Be an existing staff member (typically) who </w:t>
      </w:r>
      <w:r w:rsidRPr="00DB2700">
        <w:rPr>
          <w:rFonts w:ascii="Arial" w:eastAsia="Times New Roman" w:hAnsi="Arial" w:cs="Arial"/>
          <w:bCs/>
          <w:color w:val="333333"/>
          <w:lang w:eastAsia="en-GB"/>
        </w:rPr>
        <w:t>is already considered competent in good patient care from their experience as members of a GP practice.</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Times New Roman" w:hAnsi="Arial" w:cs="Arial"/>
          <w:bCs/>
          <w:color w:val="333333"/>
          <w:lang w:eastAsia="en-GB"/>
        </w:rPr>
        <w:t>Be DBS enhanced level checked.</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Times New Roman" w:hAnsi="Arial" w:cs="Arial"/>
          <w:bCs/>
          <w:color w:val="333333"/>
          <w:lang w:eastAsia="en-GB"/>
        </w:rPr>
        <w:t>Make a commitment to 6-9 month GPA learning programme (minimum 1 day per week).</w:t>
      </w:r>
    </w:p>
    <w:p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Confirm a dedicated, named GP mentor who can guarantee regular tutorials.</w:t>
      </w:r>
    </w:p>
    <w:p w:rsidR="00DB2700" w:rsidRPr="00DB2700" w:rsidRDefault="00DB2700" w:rsidP="00DB2700">
      <w:pPr>
        <w:widowControl w:val="0"/>
        <w:numPr>
          <w:ilvl w:val="0"/>
          <w:numId w:val="7"/>
        </w:numPr>
        <w:suppressAutoHyphens/>
        <w:autoSpaceDE w:val="0"/>
        <w:autoSpaceDN w:val="0"/>
        <w:adjustRightInd w:val="0"/>
        <w:spacing w:after="0" w:line="240" w:lineRule="auto"/>
        <w:textAlignment w:val="center"/>
        <w:rPr>
          <w:rFonts w:ascii="Arial" w:eastAsia="Cambria" w:hAnsi="Arial" w:cs="Arial"/>
          <w:color w:val="000000"/>
        </w:rPr>
      </w:pPr>
      <w:r w:rsidRPr="00DB2700">
        <w:rPr>
          <w:rFonts w:ascii="Arial" w:eastAsia="Cambria" w:hAnsi="Arial" w:cs="Arial"/>
          <w:color w:val="000000"/>
        </w:rPr>
        <w:t xml:space="preserve">Forward any concerns or complaints to GP Practice in first instance and, if not resolved refer onto the ‘lead’ Training Hub. </w:t>
      </w:r>
    </w:p>
    <w:p w:rsidR="00DB2700" w:rsidRPr="00DB2700" w:rsidRDefault="00DB2700" w:rsidP="00DB2700">
      <w:pPr>
        <w:spacing w:line="240" w:lineRule="auto"/>
        <w:rPr>
          <w:rFonts w:ascii="Arial" w:hAnsi="Arial" w:cs="Arial"/>
          <w:b/>
          <w:bCs/>
        </w:rPr>
      </w:pPr>
    </w:p>
    <w:p w:rsidR="00DB2700" w:rsidRPr="00DB2700" w:rsidRDefault="00DB2700" w:rsidP="00DB2700">
      <w:pPr>
        <w:spacing w:line="240" w:lineRule="auto"/>
        <w:rPr>
          <w:rFonts w:ascii="Arial" w:hAnsi="Arial" w:cs="Arial"/>
        </w:rPr>
      </w:pPr>
      <w:r w:rsidRPr="00DB2700">
        <w:rPr>
          <w:rFonts w:ascii="Arial" w:hAnsi="Arial" w:cs="Arial"/>
          <w:b/>
          <w:bCs/>
        </w:rPr>
        <w:t>Sysco</w:t>
      </w:r>
      <w:r w:rsidRPr="00DB2700">
        <w:rPr>
          <w:rFonts w:ascii="Arial" w:hAnsi="Arial" w:cs="Arial"/>
        </w:rPr>
        <w:t xml:space="preserve"> will be required to:</w:t>
      </w:r>
    </w:p>
    <w:p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Input all GPA learners and hubs onto the portal at the start of the programme</w:t>
      </w:r>
    </w:p>
    <w:p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Send all learners and GP mentors individual log on details via email with guidance on how to use the system.</w:t>
      </w:r>
    </w:p>
    <w:p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Add generic resources to the portal upon request</w:t>
      </w:r>
    </w:p>
    <w:p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Provide a dedicated team to answer any technical queries throughout the programme</w:t>
      </w:r>
    </w:p>
    <w:p w:rsidR="00244853" w:rsidRDefault="00244853" w:rsidP="00DB2700">
      <w:pPr>
        <w:rPr>
          <w:rFonts w:ascii="Arial" w:eastAsia="Times New Roman" w:hAnsi="Arial" w:cs="Arial"/>
          <w:b/>
          <w:bCs/>
        </w:rPr>
      </w:pPr>
    </w:p>
    <w:p w:rsidR="00DB2700" w:rsidRPr="00DB2700" w:rsidRDefault="00DB2700" w:rsidP="00DB2700">
      <w:pPr>
        <w:rPr>
          <w:rFonts w:ascii="Arial" w:eastAsia="Times New Roman" w:hAnsi="Arial" w:cs="Arial"/>
        </w:rPr>
      </w:pPr>
      <w:r w:rsidRPr="00DB2700">
        <w:rPr>
          <w:rFonts w:ascii="Arial" w:eastAsia="Times New Roman" w:hAnsi="Arial" w:cs="Arial"/>
          <w:b/>
          <w:bCs/>
        </w:rPr>
        <w:t>University of Chester</w:t>
      </w:r>
      <w:r w:rsidRPr="00DB2700">
        <w:rPr>
          <w:rFonts w:ascii="Arial" w:eastAsia="Times New Roman" w:hAnsi="Arial" w:cs="Arial"/>
        </w:rPr>
        <w:t xml:space="preserve"> will be required to:</w:t>
      </w:r>
    </w:p>
    <w:p w:rsidR="00DB2700" w:rsidRPr="00DB2700" w:rsidRDefault="00DB2700" w:rsidP="00DB2700">
      <w:pPr>
        <w:numPr>
          <w:ilvl w:val="0"/>
          <w:numId w:val="31"/>
        </w:numPr>
        <w:spacing w:after="0" w:line="240" w:lineRule="auto"/>
        <w:rPr>
          <w:rFonts w:ascii="Arial" w:hAnsi="Arial" w:cs="Arial"/>
        </w:rPr>
      </w:pPr>
      <w:r w:rsidRPr="00DB2700">
        <w:rPr>
          <w:rFonts w:ascii="Arial" w:hAnsi="Arial" w:cs="Arial"/>
        </w:rPr>
        <w:t>Support GPA learners, mentors and Training Hub leads.</w:t>
      </w:r>
    </w:p>
    <w:p w:rsidR="00DB2700" w:rsidRPr="00DB2700" w:rsidRDefault="00DB2700" w:rsidP="00DB2700">
      <w:pPr>
        <w:numPr>
          <w:ilvl w:val="0"/>
          <w:numId w:val="31"/>
        </w:numPr>
        <w:spacing w:after="0" w:line="240" w:lineRule="auto"/>
        <w:rPr>
          <w:rFonts w:ascii="Arial" w:hAnsi="Arial" w:cs="Arial"/>
        </w:rPr>
      </w:pPr>
      <w:r w:rsidRPr="00DB2700">
        <w:rPr>
          <w:rFonts w:ascii="Arial" w:hAnsi="Arial" w:cs="Arial"/>
        </w:rPr>
        <w:t>Assess all completed portfolios.</w:t>
      </w:r>
    </w:p>
    <w:p w:rsidR="00DA3997" w:rsidRPr="00DB2700" w:rsidRDefault="00DB2700" w:rsidP="001B1E97">
      <w:pPr>
        <w:numPr>
          <w:ilvl w:val="0"/>
          <w:numId w:val="31"/>
        </w:numPr>
        <w:autoSpaceDE w:val="0"/>
        <w:autoSpaceDN w:val="0"/>
        <w:adjustRightInd w:val="0"/>
        <w:spacing w:after="0" w:line="240" w:lineRule="auto"/>
        <w:rPr>
          <w:rFonts w:cs="Arial"/>
          <w:color w:val="1C1B1A"/>
        </w:rPr>
      </w:pPr>
      <w:r w:rsidRPr="00DB2700">
        <w:rPr>
          <w:rFonts w:ascii="Arial" w:hAnsi="Arial" w:cs="Arial"/>
        </w:rPr>
        <w:t>Provide constructive feedback to learners, GP mentors and hub leads.</w:t>
      </w:r>
    </w:p>
    <w:p w:rsidR="00DA3997" w:rsidRDefault="00DA3997" w:rsidP="00E5650D">
      <w:pPr>
        <w:autoSpaceDE w:val="0"/>
        <w:autoSpaceDN w:val="0"/>
        <w:adjustRightInd w:val="0"/>
        <w:spacing w:after="0"/>
        <w:rPr>
          <w:rFonts w:cs="Arial"/>
          <w:color w:val="1C1B1A"/>
        </w:rPr>
      </w:pPr>
    </w:p>
    <w:sectPr w:rsidR="00DA3997" w:rsidSect="008161E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FCE" w:rsidRDefault="00455FCE" w:rsidP="0085529B">
      <w:pPr>
        <w:spacing w:after="0" w:line="240" w:lineRule="auto"/>
      </w:pPr>
      <w:r>
        <w:separator/>
      </w:r>
    </w:p>
  </w:endnote>
  <w:endnote w:type="continuationSeparator" w:id="0">
    <w:p w:rsidR="00455FCE" w:rsidRDefault="00455FCE" w:rsidP="0085529B">
      <w:pPr>
        <w:spacing w:after="0" w:line="240" w:lineRule="auto"/>
      </w:pPr>
      <w:r>
        <w:continuationSeparator/>
      </w:r>
    </w:p>
  </w:endnote>
  <w:endnote w:type="continuationNotice" w:id="1">
    <w:p w:rsidR="00455FCE" w:rsidRDefault="00455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90E" w:rsidRDefault="0055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84012"/>
      <w:docPartObj>
        <w:docPartGallery w:val="Page Numbers (Bottom of Page)"/>
        <w:docPartUnique/>
      </w:docPartObj>
    </w:sdtPr>
    <w:sdtEndPr>
      <w:rPr>
        <w:noProof/>
      </w:rPr>
    </w:sdtEndPr>
    <w:sdtContent>
      <w:p w:rsidR="00E76977" w:rsidRDefault="00E769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76977" w:rsidRDefault="00E76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90E" w:rsidRDefault="0055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FCE" w:rsidRDefault="00455FCE" w:rsidP="0085529B">
      <w:pPr>
        <w:spacing w:after="0" w:line="240" w:lineRule="auto"/>
      </w:pPr>
      <w:r>
        <w:separator/>
      </w:r>
    </w:p>
  </w:footnote>
  <w:footnote w:type="continuationSeparator" w:id="0">
    <w:p w:rsidR="00455FCE" w:rsidRDefault="00455FCE" w:rsidP="0085529B">
      <w:pPr>
        <w:spacing w:after="0" w:line="240" w:lineRule="auto"/>
      </w:pPr>
      <w:r>
        <w:continuationSeparator/>
      </w:r>
    </w:p>
  </w:footnote>
  <w:footnote w:type="continuationNotice" w:id="1">
    <w:p w:rsidR="00455FCE" w:rsidRDefault="00455F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90E" w:rsidRDefault="00455FCE">
    <w:pPr>
      <w:pStyle w:val="Header"/>
    </w:pPr>
    <w:r>
      <w:rPr>
        <w:noProof/>
      </w:rPr>
      <w:pict w14:anchorId="3ABE1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1" o:spid="_x0000_s1026"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29B" w:rsidRDefault="00455FCE">
    <w:pPr>
      <w:pStyle w:val="Header"/>
    </w:pPr>
    <w:r>
      <w:rPr>
        <w:noProof/>
      </w:rPr>
      <w:pict w14:anchorId="21558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2" o:spid="_x0000_s1027"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29B">
      <w:tab/>
    </w:r>
    <w:r w:rsidR="0085529B">
      <w:tab/>
    </w:r>
    <w:r w:rsidR="0085529B">
      <w:rPr>
        <w:noProof/>
      </w:rPr>
      <w:drawing>
        <wp:inline distT="0" distB="0" distL="0" distR="0" wp14:anchorId="520891E8" wp14:editId="2ABD4430">
          <wp:extent cx="2235200" cy="4442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882" cy="453571"/>
                  </a:xfrm>
                  <a:prstGeom prst="rect">
                    <a:avLst/>
                  </a:prstGeom>
                  <a:noFill/>
                  <a:ln>
                    <a:noFill/>
                  </a:ln>
                </pic:spPr>
              </pic:pic>
            </a:graphicData>
          </a:graphic>
        </wp:inline>
      </w:drawing>
    </w:r>
  </w:p>
  <w:p w:rsidR="0085529B" w:rsidRDefault="00855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90E" w:rsidRDefault="00455FCE">
    <w:pPr>
      <w:pStyle w:val="Header"/>
    </w:pPr>
    <w:r>
      <w:rPr>
        <w:noProof/>
      </w:rPr>
      <w:pict w14:anchorId="24BBA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0" o:spid="_x0000_s1025"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F22"/>
    <w:multiLevelType w:val="hybridMultilevel"/>
    <w:tmpl w:val="6F0C9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A2DAA"/>
    <w:multiLevelType w:val="hybridMultilevel"/>
    <w:tmpl w:val="3D0C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324934"/>
    <w:multiLevelType w:val="hybridMultilevel"/>
    <w:tmpl w:val="4032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76B7"/>
    <w:multiLevelType w:val="hybridMultilevel"/>
    <w:tmpl w:val="4614D4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7F7854"/>
    <w:multiLevelType w:val="hybridMultilevel"/>
    <w:tmpl w:val="2F7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6E05"/>
    <w:multiLevelType w:val="hybridMultilevel"/>
    <w:tmpl w:val="15B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63FE5"/>
    <w:multiLevelType w:val="hybridMultilevel"/>
    <w:tmpl w:val="E424E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DB517C"/>
    <w:multiLevelType w:val="hybridMultilevel"/>
    <w:tmpl w:val="91EE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C6296"/>
    <w:multiLevelType w:val="hybridMultilevel"/>
    <w:tmpl w:val="ACD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85DA7"/>
    <w:multiLevelType w:val="hybridMultilevel"/>
    <w:tmpl w:val="59F22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FC6A33"/>
    <w:multiLevelType w:val="hybridMultilevel"/>
    <w:tmpl w:val="E16A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2814C0"/>
    <w:multiLevelType w:val="hybridMultilevel"/>
    <w:tmpl w:val="80D84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CD4EC5"/>
    <w:multiLevelType w:val="hybridMultilevel"/>
    <w:tmpl w:val="BB6A85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DA06F34"/>
    <w:multiLevelType w:val="hybridMultilevel"/>
    <w:tmpl w:val="B2AA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F2026"/>
    <w:multiLevelType w:val="hybridMultilevel"/>
    <w:tmpl w:val="2EC2424A"/>
    <w:lvl w:ilvl="0" w:tplc="66066A94">
      <w:start w:val="1"/>
      <w:numFmt w:val="bullet"/>
      <w:lvlText w:val=""/>
      <w:lvlJc w:val="left"/>
      <w:pPr>
        <w:ind w:left="720" w:hanging="360"/>
      </w:pPr>
      <w:rPr>
        <w:rFonts w:ascii="Symbol" w:hAnsi="Symbol" w:hint="default"/>
      </w:rPr>
    </w:lvl>
    <w:lvl w:ilvl="1" w:tplc="356CE062">
      <w:start w:val="1"/>
      <w:numFmt w:val="bullet"/>
      <w:lvlText w:val="o"/>
      <w:lvlJc w:val="left"/>
      <w:pPr>
        <w:ind w:left="1440" w:hanging="360"/>
      </w:pPr>
      <w:rPr>
        <w:rFonts w:ascii="Courier New" w:hAnsi="Courier New" w:hint="default"/>
      </w:rPr>
    </w:lvl>
    <w:lvl w:ilvl="2" w:tplc="B88449E2">
      <w:start w:val="1"/>
      <w:numFmt w:val="bullet"/>
      <w:lvlText w:val=""/>
      <w:lvlJc w:val="left"/>
      <w:pPr>
        <w:ind w:left="2160" w:hanging="360"/>
      </w:pPr>
      <w:rPr>
        <w:rFonts w:ascii="Wingdings" w:hAnsi="Wingdings" w:hint="default"/>
      </w:rPr>
    </w:lvl>
    <w:lvl w:ilvl="3" w:tplc="C1E29816">
      <w:start w:val="1"/>
      <w:numFmt w:val="bullet"/>
      <w:lvlText w:val=""/>
      <w:lvlJc w:val="left"/>
      <w:pPr>
        <w:ind w:left="2880" w:hanging="360"/>
      </w:pPr>
      <w:rPr>
        <w:rFonts w:ascii="Symbol" w:hAnsi="Symbol" w:hint="default"/>
      </w:rPr>
    </w:lvl>
    <w:lvl w:ilvl="4" w:tplc="005AD17A">
      <w:start w:val="1"/>
      <w:numFmt w:val="bullet"/>
      <w:lvlText w:val="o"/>
      <w:lvlJc w:val="left"/>
      <w:pPr>
        <w:ind w:left="3600" w:hanging="360"/>
      </w:pPr>
      <w:rPr>
        <w:rFonts w:ascii="Courier New" w:hAnsi="Courier New" w:hint="default"/>
      </w:rPr>
    </w:lvl>
    <w:lvl w:ilvl="5" w:tplc="EBAA817E">
      <w:start w:val="1"/>
      <w:numFmt w:val="bullet"/>
      <w:lvlText w:val=""/>
      <w:lvlJc w:val="left"/>
      <w:pPr>
        <w:ind w:left="4320" w:hanging="360"/>
      </w:pPr>
      <w:rPr>
        <w:rFonts w:ascii="Wingdings" w:hAnsi="Wingdings" w:hint="default"/>
      </w:rPr>
    </w:lvl>
    <w:lvl w:ilvl="6" w:tplc="54F0D1BA">
      <w:start w:val="1"/>
      <w:numFmt w:val="bullet"/>
      <w:lvlText w:val=""/>
      <w:lvlJc w:val="left"/>
      <w:pPr>
        <w:ind w:left="5040" w:hanging="360"/>
      </w:pPr>
      <w:rPr>
        <w:rFonts w:ascii="Symbol" w:hAnsi="Symbol" w:hint="default"/>
      </w:rPr>
    </w:lvl>
    <w:lvl w:ilvl="7" w:tplc="52D0803C">
      <w:start w:val="1"/>
      <w:numFmt w:val="bullet"/>
      <w:lvlText w:val="o"/>
      <w:lvlJc w:val="left"/>
      <w:pPr>
        <w:ind w:left="5760" w:hanging="360"/>
      </w:pPr>
      <w:rPr>
        <w:rFonts w:ascii="Courier New" w:hAnsi="Courier New" w:hint="default"/>
      </w:rPr>
    </w:lvl>
    <w:lvl w:ilvl="8" w:tplc="0FFCBAAA">
      <w:start w:val="1"/>
      <w:numFmt w:val="bullet"/>
      <w:lvlText w:val=""/>
      <w:lvlJc w:val="left"/>
      <w:pPr>
        <w:ind w:left="6480" w:hanging="360"/>
      </w:pPr>
      <w:rPr>
        <w:rFonts w:ascii="Wingdings" w:hAnsi="Wingdings" w:hint="default"/>
      </w:rPr>
    </w:lvl>
  </w:abstractNum>
  <w:abstractNum w:abstractNumId="15" w15:restartNumberingAfterBreak="0">
    <w:nsid w:val="418675B3"/>
    <w:multiLevelType w:val="hybridMultilevel"/>
    <w:tmpl w:val="473C1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EB6B60"/>
    <w:multiLevelType w:val="hybridMultilevel"/>
    <w:tmpl w:val="0B9821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BA66A91"/>
    <w:multiLevelType w:val="hybridMultilevel"/>
    <w:tmpl w:val="F8BA7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16764B"/>
    <w:multiLevelType w:val="hybridMultilevel"/>
    <w:tmpl w:val="CD1A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835F6"/>
    <w:multiLevelType w:val="hybridMultilevel"/>
    <w:tmpl w:val="B678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86D1A"/>
    <w:multiLevelType w:val="hybridMultilevel"/>
    <w:tmpl w:val="91E8D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1200E7"/>
    <w:multiLevelType w:val="hybridMultilevel"/>
    <w:tmpl w:val="9D0AFACE"/>
    <w:lvl w:ilvl="0" w:tplc="124EAF9A">
      <w:start w:val="1"/>
      <w:numFmt w:val="decimal"/>
      <w:lvlText w:val="%1."/>
      <w:lvlJc w:val="left"/>
      <w:pPr>
        <w:ind w:left="21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D3517"/>
    <w:multiLevelType w:val="hybridMultilevel"/>
    <w:tmpl w:val="22F8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81DDA"/>
    <w:multiLevelType w:val="hybridMultilevel"/>
    <w:tmpl w:val="BC26A0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1D90C1C"/>
    <w:multiLevelType w:val="hybridMultilevel"/>
    <w:tmpl w:val="728A999A"/>
    <w:lvl w:ilvl="0" w:tplc="08090001">
      <w:start w:val="1"/>
      <w:numFmt w:val="bullet"/>
      <w:lvlText w:val=""/>
      <w:lvlJc w:val="left"/>
      <w:pPr>
        <w:tabs>
          <w:tab w:val="num" w:pos="720"/>
        </w:tabs>
        <w:ind w:left="720" w:hanging="360"/>
      </w:pPr>
      <w:rPr>
        <w:rFonts w:ascii="Symbol" w:hAnsi="Symbol" w:hint="default"/>
      </w:rPr>
    </w:lvl>
    <w:lvl w:ilvl="1" w:tplc="B5145832" w:tentative="1">
      <w:start w:val="1"/>
      <w:numFmt w:val="bullet"/>
      <w:lvlText w:val=""/>
      <w:lvlJc w:val="left"/>
      <w:pPr>
        <w:tabs>
          <w:tab w:val="num" w:pos="1440"/>
        </w:tabs>
        <w:ind w:left="1440" w:hanging="360"/>
      </w:pPr>
      <w:rPr>
        <w:rFonts w:ascii="Wingdings" w:hAnsi="Wingdings" w:hint="default"/>
      </w:rPr>
    </w:lvl>
    <w:lvl w:ilvl="2" w:tplc="EFC4B950" w:tentative="1">
      <w:start w:val="1"/>
      <w:numFmt w:val="bullet"/>
      <w:lvlText w:val=""/>
      <w:lvlJc w:val="left"/>
      <w:pPr>
        <w:tabs>
          <w:tab w:val="num" w:pos="2160"/>
        </w:tabs>
        <w:ind w:left="2160" w:hanging="360"/>
      </w:pPr>
      <w:rPr>
        <w:rFonts w:ascii="Wingdings" w:hAnsi="Wingdings" w:hint="default"/>
      </w:rPr>
    </w:lvl>
    <w:lvl w:ilvl="3" w:tplc="C3868868" w:tentative="1">
      <w:start w:val="1"/>
      <w:numFmt w:val="bullet"/>
      <w:lvlText w:val=""/>
      <w:lvlJc w:val="left"/>
      <w:pPr>
        <w:tabs>
          <w:tab w:val="num" w:pos="2880"/>
        </w:tabs>
        <w:ind w:left="2880" w:hanging="360"/>
      </w:pPr>
      <w:rPr>
        <w:rFonts w:ascii="Wingdings" w:hAnsi="Wingdings" w:hint="default"/>
      </w:rPr>
    </w:lvl>
    <w:lvl w:ilvl="4" w:tplc="81BEF0C2" w:tentative="1">
      <w:start w:val="1"/>
      <w:numFmt w:val="bullet"/>
      <w:lvlText w:val=""/>
      <w:lvlJc w:val="left"/>
      <w:pPr>
        <w:tabs>
          <w:tab w:val="num" w:pos="3600"/>
        </w:tabs>
        <w:ind w:left="3600" w:hanging="360"/>
      </w:pPr>
      <w:rPr>
        <w:rFonts w:ascii="Wingdings" w:hAnsi="Wingdings" w:hint="default"/>
      </w:rPr>
    </w:lvl>
    <w:lvl w:ilvl="5" w:tplc="DE948842" w:tentative="1">
      <w:start w:val="1"/>
      <w:numFmt w:val="bullet"/>
      <w:lvlText w:val=""/>
      <w:lvlJc w:val="left"/>
      <w:pPr>
        <w:tabs>
          <w:tab w:val="num" w:pos="4320"/>
        </w:tabs>
        <w:ind w:left="4320" w:hanging="360"/>
      </w:pPr>
      <w:rPr>
        <w:rFonts w:ascii="Wingdings" w:hAnsi="Wingdings" w:hint="default"/>
      </w:rPr>
    </w:lvl>
    <w:lvl w:ilvl="6" w:tplc="DC38CE06" w:tentative="1">
      <w:start w:val="1"/>
      <w:numFmt w:val="bullet"/>
      <w:lvlText w:val=""/>
      <w:lvlJc w:val="left"/>
      <w:pPr>
        <w:tabs>
          <w:tab w:val="num" w:pos="5040"/>
        </w:tabs>
        <w:ind w:left="5040" w:hanging="360"/>
      </w:pPr>
      <w:rPr>
        <w:rFonts w:ascii="Wingdings" w:hAnsi="Wingdings" w:hint="default"/>
      </w:rPr>
    </w:lvl>
    <w:lvl w:ilvl="7" w:tplc="62F26B14" w:tentative="1">
      <w:start w:val="1"/>
      <w:numFmt w:val="bullet"/>
      <w:lvlText w:val=""/>
      <w:lvlJc w:val="left"/>
      <w:pPr>
        <w:tabs>
          <w:tab w:val="num" w:pos="5760"/>
        </w:tabs>
        <w:ind w:left="5760" w:hanging="360"/>
      </w:pPr>
      <w:rPr>
        <w:rFonts w:ascii="Wingdings" w:hAnsi="Wingdings" w:hint="default"/>
      </w:rPr>
    </w:lvl>
    <w:lvl w:ilvl="8" w:tplc="408C84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74563"/>
    <w:multiLevelType w:val="hybridMultilevel"/>
    <w:tmpl w:val="4E9C48F2"/>
    <w:lvl w:ilvl="0" w:tplc="F3908362">
      <w:start w:val="1"/>
      <w:numFmt w:val="bullet"/>
      <w:lvlText w:val=""/>
      <w:lvlJc w:val="left"/>
      <w:pPr>
        <w:tabs>
          <w:tab w:val="num" w:pos="720"/>
        </w:tabs>
        <w:ind w:left="720" w:hanging="360"/>
      </w:pPr>
      <w:rPr>
        <w:rFonts w:ascii="Wingdings" w:hAnsi="Wingdings" w:hint="default"/>
      </w:rPr>
    </w:lvl>
    <w:lvl w:ilvl="1" w:tplc="B5145832" w:tentative="1">
      <w:start w:val="1"/>
      <w:numFmt w:val="bullet"/>
      <w:lvlText w:val=""/>
      <w:lvlJc w:val="left"/>
      <w:pPr>
        <w:tabs>
          <w:tab w:val="num" w:pos="1440"/>
        </w:tabs>
        <w:ind w:left="1440" w:hanging="360"/>
      </w:pPr>
      <w:rPr>
        <w:rFonts w:ascii="Wingdings" w:hAnsi="Wingdings" w:hint="default"/>
      </w:rPr>
    </w:lvl>
    <w:lvl w:ilvl="2" w:tplc="EFC4B950" w:tentative="1">
      <w:start w:val="1"/>
      <w:numFmt w:val="bullet"/>
      <w:lvlText w:val=""/>
      <w:lvlJc w:val="left"/>
      <w:pPr>
        <w:tabs>
          <w:tab w:val="num" w:pos="2160"/>
        </w:tabs>
        <w:ind w:left="2160" w:hanging="360"/>
      </w:pPr>
      <w:rPr>
        <w:rFonts w:ascii="Wingdings" w:hAnsi="Wingdings" w:hint="default"/>
      </w:rPr>
    </w:lvl>
    <w:lvl w:ilvl="3" w:tplc="C3868868" w:tentative="1">
      <w:start w:val="1"/>
      <w:numFmt w:val="bullet"/>
      <w:lvlText w:val=""/>
      <w:lvlJc w:val="left"/>
      <w:pPr>
        <w:tabs>
          <w:tab w:val="num" w:pos="2880"/>
        </w:tabs>
        <w:ind w:left="2880" w:hanging="360"/>
      </w:pPr>
      <w:rPr>
        <w:rFonts w:ascii="Wingdings" w:hAnsi="Wingdings" w:hint="default"/>
      </w:rPr>
    </w:lvl>
    <w:lvl w:ilvl="4" w:tplc="81BEF0C2" w:tentative="1">
      <w:start w:val="1"/>
      <w:numFmt w:val="bullet"/>
      <w:lvlText w:val=""/>
      <w:lvlJc w:val="left"/>
      <w:pPr>
        <w:tabs>
          <w:tab w:val="num" w:pos="3600"/>
        </w:tabs>
        <w:ind w:left="3600" w:hanging="360"/>
      </w:pPr>
      <w:rPr>
        <w:rFonts w:ascii="Wingdings" w:hAnsi="Wingdings" w:hint="default"/>
      </w:rPr>
    </w:lvl>
    <w:lvl w:ilvl="5" w:tplc="DE948842" w:tentative="1">
      <w:start w:val="1"/>
      <w:numFmt w:val="bullet"/>
      <w:lvlText w:val=""/>
      <w:lvlJc w:val="left"/>
      <w:pPr>
        <w:tabs>
          <w:tab w:val="num" w:pos="4320"/>
        </w:tabs>
        <w:ind w:left="4320" w:hanging="360"/>
      </w:pPr>
      <w:rPr>
        <w:rFonts w:ascii="Wingdings" w:hAnsi="Wingdings" w:hint="default"/>
      </w:rPr>
    </w:lvl>
    <w:lvl w:ilvl="6" w:tplc="DC38CE06" w:tentative="1">
      <w:start w:val="1"/>
      <w:numFmt w:val="bullet"/>
      <w:lvlText w:val=""/>
      <w:lvlJc w:val="left"/>
      <w:pPr>
        <w:tabs>
          <w:tab w:val="num" w:pos="5040"/>
        </w:tabs>
        <w:ind w:left="5040" w:hanging="360"/>
      </w:pPr>
      <w:rPr>
        <w:rFonts w:ascii="Wingdings" w:hAnsi="Wingdings" w:hint="default"/>
      </w:rPr>
    </w:lvl>
    <w:lvl w:ilvl="7" w:tplc="62F26B14" w:tentative="1">
      <w:start w:val="1"/>
      <w:numFmt w:val="bullet"/>
      <w:lvlText w:val=""/>
      <w:lvlJc w:val="left"/>
      <w:pPr>
        <w:tabs>
          <w:tab w:val="num" w:pos="5760"/>
        </w:tabs>
        <w:ind w:left="5760" w:hanging="360"/>
      </w:pPr>
      <w:rPr>
        <w:rFonts w:ascii="Wingdings" w:hAnsi="Wingdings" w:hint="default"/>
      </w:rPr>
    </w:lvl>
    <w:lvl w:ilvl="8" w:tplc="408C84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25FAB"/>
    <w:multiLevelType w:val="hybridMultilevel"/>
    <w:tmpl w:val="DDD8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61FD5"/>
    <w:multiLevelType w:val="hybridMultilevel"/>
    <w:tmpl w:val="D730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60BB3"/>
    <w:multiLevelType w:val="hybridMultilevel"/>
    <w:tmpl w:val="7294348A"/>
    <w:lvl w:ilvl="0" w:tplc="08090003">
      <w:start w:val="1"/>
      <w:numFmt w:val="bullet"/>
      <w:lvlText w:val="o"/>
      <w:lvlJc w:val="left"/>
      <w:pPr>
        <w:ind w:left="1440" w:hanging="360"/>
      </w:pPr>
      <w:rPr>
        <w:rFonts w:ascii="Courier New" w:hAnsi="Courier New" w:cs="Courier New" w:hint="default"/>
      </w:rPr>
    </w:lvl>
    <w:lvl w:ilvl="1" w:tplc="124EAF9A">
      <w:start w:val="1"/>
      <w:numFmt w:val="decimal"/>
      <w:lvlText w:val="%2."/>
      <w:lvlJc w:val="left"/>
      <w:pPr>
        <w:ind w:left="2160" w:hanging="360"/>
      </w:pPr>
      <w:rPr>
        <w:rFonts w:ascii="Arial" w:eastAsiaTheme="minorHAnsi" w:hAnsi="Arial" w:cs="Arial"/>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0E2036"/>
    <w:multiLevelType w:val="hybridMultilevel"/>
    <w:tmpl w:val="EED0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D34943"/>
    <w:multiLevelType w:val="hybridMultilevel"/>
    <w:tmpl w:val="9F3C4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F2514F"/>
    <w:multiLevelType w:val="hybridMultilevel"/>
    <w:tmpl w:val="28F6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8E1E69"/>
    <w:multiLevelType w:val="hybridMultilevel"/>
    <w:tmpl w:val="C4569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9"/>
  </w:num>
  <w:num w:numId="4">
    <w:abstractNumId w:val="25"/>
  </w:num>
  <w:num w:numId="5">
    <w:abstractNumId w:val="24"/>
  </w:num>
  <w:num w:numId="6">
    <w:abstractNumId w:val="18"/>
  </w:num>
  <w:num w:numId="7">
    <w:abstractNumId w:val="13"/>
  </w:num>
  <w:num w:numId="8">
    <w:abstractNumId w:val="27"/>
  </w:num>
  <w:num w:numId="9">
    <w:abstractNumId w:val="9"/>
  </w:num>
  <w:num w:numId="10">
    <w:abstractNumId w:val="15"/>
  </w:num>
  <w:num w:numId="11">
    <w:abstractNumId w:val="30"/>
  </w:num>
  <w:num w:numId="12">
    <w:abstractNumId w:val="29"/>
  </w:num>
  <w:num w:numId="13">
    <w:abstractNumId w:val="0"/>
  </w:num>
  <w:num w:numId="14">
    <w:abstractNumId w:val="10"/>
  </w:num>
  <w:num w:numId="15">
    <w:abstractNumId w:val="17"/>
  </w:num>
  <w:num w:numId="16">
    <w:abstractNumId w:val="16"/>
  </w:num>
  <w:num w:numId="17">
    <w:abstractNumId w:val="12"/>
  </w:num>
  <w:num w:numId="18">
    <w:abstractNumId w:val="32"/>
  </w:num>
  <w:num w:numId="19">
    <w:abstractNumId w:val="11"/>
  </w:num>
  <w:num w:numId="20">
    <w:abstractNumId w:val="31"/>
  </w:num>
  <w:num w:numId="21">
    <w:abstractNumId w:val="1"/>
  </w:num>
  <w:num w:numId="22">
    <w:abstractNumId w:val="14"/>
  </w:num>
  <w:num w:numId="23">
    <w:abstractNumId w:val="2"/>
  </w:num>
  <w:num w:numId="24">
    <w:abstractNumId w:val="28"/>
  </w:num>
  <w:num w:numId="25">
    <w:abstractNumId w:val="26"/>
  </w:num>
  <w:num w:numId="26">
    <w:abstractNumId w:val="3"/>
  </w:num>
  <w:num w:numId="27">
    <w:abstractNumId w:val="22"/>
  </w:num>
  <w:num w:numId="28">
    <w:abstractNumId w:val="7"/>
  </w:num>
  <w:num w:numId="29">
    <w:abstractNumId w:val="21"/>
  </w:num>
  <w:num w:numId="30">
    <w:abstractNumId w:val="20"/>
  </w:num>
  <w:num w:numId="31">
    <w:abstractNumId w:val="6"/>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55"/>
    <w:rsid w:val="00007378"/>
    <w:rsid w:val="000073A7"/>
    <w:rsid w:val="000150EC"/>
    <w:rsid w:val="000160C7"/>
    <w:rsid w:val="000173E9"/>
    <w:rsid w:val="000428DF"/>
    <w:rsid w:val="00044ADA"/>
    <w:rsid w:val="00045491"/>
    <w:rsid w:val="00055860"/>
    <w:rsid w:val="00056755"/>
    <w:rsid w:val="0006337C"/>
    <w:rsid w:val="00063E14"/>
    <w:rsid w:val="00071C8F"/>
    <w:rsid w:val="00075FFE"/>
    <w:rsid w:val="00083C49"/>
    <w:rsid w:val="000869EF"/>
    <w:rsid w:val="00087AA8"/>
    <w:rsid w:val="00087D5C"/>
    <w:rsid w:val="000930E4"/>
    <w:rsid w:val="00093500"/>
    <w:rsid w:val="000A20AA"/>
    <w:rsid w:val="000A3BBC"/>
    <w:rsid w:val="000A5C5F"/>
    <w:rsid w:val="000B15F2"/>
    <w:rsid w:val="000B194A"/>
    <w:rsid w:val="000D10A6"/>
    <w:rsid w:val="000E5020"/>
    <w:rsid w:val="000F0302"/>
    <w:rsid w:val="001054EC"/>
    <w:rsid w:val="00114990"/>
    <w:rsid w:val="001155FB"/>
    <w:rsid w:val="00115A31"/>
    <w:rsid w:val="0012046F"/>
    <w:rsid w:val="001235B8"/>
    <w:rsid w:val="001251F9"/>
    <w:rsid w:val="001252C4"/>
    <w:rsid w:val="001344DB"/>
    <w:rsid w:val="001354EB"/>
    <w:rsid w:val="00140230"/>
    <w:rsid w:val="00141200"/>
    <w:rsid w:val="00146A1E"/>
    <w:rsid w:val="0014768C"/>
    <w:rsid w:val="001521ED"/>
    <w:rsid w:val="00156445"/>
    <w:rsid w:val="00160348"/>
    <w:rsid w:val="00165262"/>
    <w:rsid w:val="001702F9"/>
    <w:rsid w:val="00172F25"/>
    <w:rsid w:val="00173DA1"/>
    <w:rsid w:val="0017429C"/>
    <w:rsid w:val="00181E90"/>
    <w:rsid w:val="00190746"/>
    <w:rsid w:val="00197814"/>
    <w:rsid w:val="001A17C0"/>
    <w:rsid w:val="001A201F"/>
    <w:rsid w:val="001B0BB9"/>
    <w:rsid w:val="001B6027"/>
    <w:rsid w:val="001C0EE5"/>
    <w:rsid w:val="001C5FAC"/>
    <w:rsid w:val="001D51DD"/>
    <w:rsid w:val="001D5968"/>
    <w:rsid w:val="001D6707"/>
    <w:rsid w:val="001E07E6"/>
    <w:rsid w:val="001E4A39"/>
    <w:rsid w:val="001E7220"/>
    <w:rsid w:val="001F29D3"/>
    <w:rsid w:val="00200C3F"/>
    <w:rsid w:val="002206C6"/>
    <w:rsid w:val="00222F96"/>
    <w:rsid w:val="00226031"/>
    <w:rsid w:val="00231B11"/>
    <w:rsid w:val="00231E4D"/>
    <w:rsid w:val="00232665"/>
    <w:rsid w:val="00235B76"/>
    <w:rsid w:val="00244853"/>
    <w:rsid w:val="00245289"/>
    <w:rsid w:val="0024726A"/>
    <w:rsid w:val="002579C1"/>
    <w:rsid w:val="00270275"/>
    <w:rsid w:val="002947C2"/>
    <w:rsid w:val="002A00A4"/>
    <w:rsid w:val="002A0534"/>
    <w:rsid w:val="002A6081"/>
    <w:rsid w:val="002B79F9"/>
    <w:rsid w:val="002C0CF3"/>
    <w:rsid w:val="002D056F"/>
    <w:rsid w:val="002D2023"/>
    <w:rsid w:val="002E2201"/>
    <w:rsid w:val="00301935"/>
    <w:rsid w:val="00307B80"/>
    <w:rsid w:val="00311478"/>
    <w:rsid w:val="003171BF"/>
    <w:rsid w:val="00323462"/>
    <w:rsid w:val="00325B42"/>
    <w:rsid w:val="0032718F"/>
    <w:rsid w:val="00327DCD"/>
    <w:rsid w:val="00331300"/>
    <w:rsid w:val="003345CE"/>
    <w:rsid w:val="00340B87"/>
    <w:rsid w:val="00342277"/>
    <w:rsid w:val="003446F1"/>
    <w:rsid w:val="00370E6D"/>
    <w:rsid w:val="00376396"/>
    <w:rsid w:val="00386A77"/>
    <w:rsid w:val="00392455"/>
    <w:rsid w:val="003927F2"/>
    <w:rsid w:val="00396557"/>
    <w:rsid w:val="003A1023"/>
    <w:rsid w:val="003A3423"/>
    <w:rsid w:val="003A589D"/>
    <w:rsid w:val="003A615E"/>
    <w:rsid w:val="003B11D7"/>
    <w:rsid w:val="003B2883"/>
    <w:rsid w:val="003B2F62"/>
    <w:rsid w:val="003B3673"/>
    <w:rsid w:val="003B5520"/>
    <w:rsid w:val="003B6C85"/>
    <w:rsid w:val="003C01D8"/>
    <w:rsid w:val="003E3ED3"/>
    <w:rsid w:val="003F069E"/>
    <w:rsid w:val="003F12A8"/>
    <w:rsid w:val="003F1E29"/>
    <w:rsid w:val="003F464C"/>
    <w:rsid w:val="003F56B9"/>
    <w:rsid w:val="004027E4"/>
    <w:rsid w:val="004048C5"/>
    <w:rsid w:val="004070C8"/>
    <w:rsid w:val="00420CF9"/>
    <w:rsid w:val="00421A62"/>
    <w:rsid w:val="00425476"/>
    <w:rsid w:val="00431F5C"/>
    <w:rsid w:val="0043512E"/>
    <w:rsid w:val="00441258"/>
    <w:rsid w:val="00446B08"/>
    <w:rsid w:val="00446D4F"/>
    <w:rsid w:val="00447217"/>
    <w:rsid w:val="00453E47"/>
    <w:rsid w:val="00455FCE"/>
    <w:rsid w:val="004709F0"/>
    <w:rsid w:val="00472846"/>
    <w:rsid w:val="004810D4"/>
    <w:rsid w:val="00486628"/>
    <w:rsid w:val="00490C46"/>
    <w:rsid w:val="004A207C"/>
    <w:rsid w:val="004A242C"/>
    <w:rsid w:val="004A704D"/>
    <w:rsid w:val="004B1801"/>
    <w:rsid w:val="004B77CE"/>
    <w:rsid w:val="004C1929"/>
    <w:rsid w:val="004C2FFE"/>
    <w:rsid w:val="004C670F"/>
    <w:rsid w:val="004D17A2"/>
    <w:rsid w:val="004D19EA"/>
    <w:rsid w:val="004D441A"/>
    <w:rsid w:val="004D75F1"/>
    <w:rsid w:val="004E1525"/>
    <w:rsid w:val="004F4172"/>
    <w:rsid w:val="004F70B8"/>
    <w:rsid w:val="00510B89"/>
    <w:rsid w:val="00513E3B"/>
    <w:rsid w:val="00520A01"/>
    <w:rsid w:val="00523E60"/>
    <w:rsid w:val="00527B60"/>
    <w:rsid w:val="00531187"/>
    <w:rsid w:val="0053210E"/>
    <w:rsid w:val="00533277"/>
    <w:rsid w:val="00540642"/>
    <w:rsid w:val="00544C7A"/>
    <w:rsid w:val="00546924"/>
    <w:rsid w:val="0055290E"/>
    <w:rsid w:val="00562001"/>
    <w:rsid w:val="005637E1"/>
    <w:rsid w:val="00580D86"/>
    <w:rsid w:val="005812B2"/>
    <w:rsid w:val="005857EC"/>
    <w:rsid w:val="00593B28"/>
    <w:rsid w:val="00594159"/>
    <w:rsid w:val="00594937"/>
    <w:rsid w:val="005971C8"/>
    <w:rsid w:val="005A0CB6"/>
    <w:rsid w:val="005A1A93"/>
    <w:rsid w:val="005A4BB2"/>
    <w:rsid w:val="005A6C4B"/>
    <w:rsid w:val="005B0E66"/>
    <w:rsid w:val="005C166C"/>
    <w:rsid w:val="005D0EC0"/>
    <w:rsid w:val="005D6892"/>
    <w:rsid w:val="005E2BD7"/>
    <w:rsid w:val="005F2BA4"/>
    <w:rsid w:val="006006CA"/>
    <w:rsid w:val="00603C9E"/>
    <w:rsid w:val="006077DB"/>
    <w:rsid w:val="006134DC"/>
    <w:rsid w:val="0061443D"/>
    <w:rsid w:val="006170CA"/>
    <w:rsid w:val="00622F85"/>
    <w:rsid w:val="006232F2"/>
    <w:rsid w:val="00625D0B"/>
    <w:rsid w:val="00630D6E"/>
    <w:rsid w:val="00635F31"/>
    <w:rsid w:val="00654933"/>
    <w:rsid w:val="0066118A"/>
    <w:rsid w:val="0066179B"/>
    <w:rsid w:val="00662CD9"/>
    <w:rsid w:val="0066487C"/>
    <w:rsid w:val="00677BD1"/>
    <w:rsid w:val="0068068E"/>
    <w:rsid w:val="00681E2E"/>
    <w:rsid w:val="00686691"/>
    <w:rsid w:val="006875DC"/>
    <w:rsid w:val="00690466"/>
    <w:rsid w:val="006904D7"/>
    <w:rsid w:val="00695971"/>
    <w:rsid w:val="006A1EDA"/>
    <w:rsid w:val="006A6642"/>
    <w:rsid w:val="006A7F1E"/>
    <w:rsid w:val="006B5B11"/>
    <w:rsid w:val="006C1572"/>
    <w:rsid w:val="006C37C0"/>
    <w:rsid w:val="006C3DE1"/>
    <w:rsid w:val="006D1A66"/>
    <w:rsid w:val="006D531A"/>
    <w:rsid w:val="006D66DC"/>
    <w:rsid w:val="006E0715"/>
    <w:rsid w:val="006E57DE"/>
    <w:rsid w:val="006F311C"/>
    <w:rsid w:val="007038E7"/>
    <w:rsid w:val="0070762C"/>
    <w:rsid w:val="0072443B"/>
    <w:rsid w:val="007250F6"/>
    <w:rsid w:val="007277D5"/>
    <w:rsid w:val="00727FC4"/>
    <w:rsid w:val="00730504"/>
    <w:rsid w:val="007307CC"/>
    <w:rsid w:val="007344EF"/>
    <w:rsid w:val="007429FF"/>
    <w:rsid w:val="007521DC"/>
    <w:rsid w:val="007719B8"/>
    <w:rsid w:val="00784B38"/>
    <w:rsid w:val="0079447A"/>
    <w:rsid w:val="007B6534"/>
    <w:rsid w:val="007C1640"/>
    <w:rsid w:val="007C37E8"/>
    <w:rsid w:val="007D56FC"/>
    <w:rsid w:val="007D7B52"/>
    <w:rsid w:val="007E02A3"/>
    <w:rsid w:val="007E099A"/>
    <w:rsid w:val="007E15EF"/>
    <w:rsid w:val="007E2118"/>
    <w:rsid w:val="007E32B0"/>
    <w:rsid w:val="008004F9"/>
    <w:rsid w:val="00804809"/>
    <w:rsid w:val="00804BC3"/>
    <w:rsid w:val="008109AE"/>
    <w:rsid w:val="008161E5"/>
    <w:rsid w:val="008256EE"/>
    <w:rsid w:val="00830238"/>
    <w:rsid w:val="008306B5"/>
    <w:rsid w:val="00830CFB"/>
    <w:rsid w:val="00832551"/>
    <w:rsid w:val="00832C8D"/>
    <w:rsid w:val="00833883"/>
    <w:rsid w:val="00833AB5"/>
    <w:rsid w:val="008375AC"/>
    <w:rsid w:val="0084194C"/>
    <w:rsid w:val="00841CC7"/>
    <w:rsid w:val="008522F4"/>
    <w:rsid w:val="0085529B"/>
    <w:rsid w:val="008553C1"/>
    <w:rsid w:val="00861B4A"/>
    <w:rsid w:val="00867A57"/>
    <w:rsid w:val="00867CCC"/>
    <w:rsid w:val="0087094E"/>
    <w:rsid w:val="00872AD9"/>
    <w:rsid w:val="0088014B"/>
    <w:rsid w:val="008820D8"/>
    <w:rsid w:val="0088243D"/>
    <w:rsid w:val="00893F13"/>
    <w:rsid w:val="00894CDC"/>
    <w:rsid w:val="008A356D"/>
    <w:rsid w:val="008A3FFA"/>
    <w:rsid w:val="008A45D4"/>
    <w:rsid w:val="008D6952"/>
    <w:rsid w:val="008E2F93"/>
    <w:rsid w:val="008F33A8"/>
    <w:rsid w:val="008F37C0"/>
    <w:rsid w:val="008F5E4F"/>
    <w:rsid w:val="009177A4"/>
    <w:rsid w:val="009217A5"/>
    <w:rsid w:val="00941523"/>
    <w:rsid w:val="00944257"/>
    <w:rsid w:val="00951169"/>
    <w:rsid w:val="0095206E"/>
    <w:rsid w:val="009622A9"/>
    <w:rsid w:val="00962488"/>
    <w:rsid w:val="00962A3A"/>
    <w:rsid w:val="00962EF2"/>
    <w:rsid w:val="009633A2"/>
    <w:rsid w:val="00965241"/>
    <w:rsid w:val="00966483"/>
    <w:rsid w:val="00977F6C"/>
    <w:rsid w:val="00982572"/>
    <w:rsid w:val="00983653"/>
    <w:rsid w:val="00986298"/>
    <w:rsid w:val="009910B1"/>
    <w:rsid w:val="009926E6"/>
    <w:rsid w:val="00993806"/>
    <w:rsid w:val="009956DC"/>
    <w:rsid w:val="009A327E"/>
    <w:rsid w:val="009A50EE"/>
    <w:rsid w:val="009B0871"/>
    <w:rsid w:val="009B62F7"/>
    <w:rsid w:val="009C263C"/>
    <w:rsid w:val="009C44BC"/>
    <w:rsid w:val="009C5BC4"/>
    <w:rsid w:val="009D0FF6"/>
    <w:rsid w:val="009D1FB5"/>
    <w:rsid w:val="009D21D6"/>
    <w:rsid w:val="009D4F03"/>
    <w:rsid w:val="009D5687"/>
    <w:rsid w:val="009E3A28"/>
    <w:rsid w:val="009E54B5"/>
    <w:rsid w:val="009E60A2"/>
    <w:rsid w:val="009F0D48"/>
    <w:rsid w:val="009F1443"/>
    <w:rsid w:val="009F3F0A"/>
    <w:rsid w:val="009F563F"/>
    <w:rsid w:val="009F6AFD"/>
    <w:rsid w:val="009F7907"/>
    <w:rsid w:val="009F7ED0"/>
    <w:rsid w:val="00A02436"/>
    <w:rsid w:val="00A036FE"/>
    <w:rsid w:val="00A05F5B"/>
    <w:rsid w:val="00A13A7E"/>
    <w:rsid w:val="00A1743D"/>
    <w:rsid w:val="00A22DBB"/>
    <w:rsid w:val="00A36C84"/>
    <w:rsid w:val="00A43D55"/>
    <w:rsid w:val="00A47D1C"/>
    <w:rsid w:val="00A66094"/>
    <w:rsid w:val="00A726BB"/>
    <w:rsid w:val="00A77BA2"/>
    <w:rsid w:val="00A8306A"/>
    <w:rsid w:val="00AA6527"/>
    <w:rsid w:val="00AA72E1"/>
    <w:rsid w:val="00AB0960"/>
    <w:rsid w:val="00AB3F06"/>
    <w:rsid w:val="00AB7976"/>
    <w:rsid w:val="00AC2F8C"/>
    <w:rsid w:val="00AC40C2"/>
    <w:rsid w:val="00AD2E4C"/>
    <w:rsid w:val="00AD4E50"/>
    <w:rsid w:val="00AD7AC7"/>
    <w:rsid w:val="00AE6F7D"/>
    <w:rsid w:val="00AE749B"/>
    <w:rsid w:val="00AF2BDB"/>
    <w:rsid w:val="00B00BF6"/>
    <w:rsid w:val="00B00F58"/>
    <w:rsid w:val="00B06DD1"/>
    <w:rsid w:val="00B10517"/>
    <w:rsid w:val="00B131F1"/>
    <w:rsid w:val="00B13CDF"/>
    <w:rsid w:val="00B14F2F"/>
    <w:rsid w:val="00B20B72"/>
    <w:rsid w:val="00B32E9B"/>
    <w:rsid w:val="00B3599F"/>
    <w:rsid w:val="00B43F29"/>
    <w:rsid w:val="00B46AA3"/>
    <w:rsid w:val="00B47F27"/>
    <w:rsid w:val="00B6306E"/>
    <w:rsid w:val="00B646AD"/>
    <w:rsid w:val="00B65456"/>
    <w:rsid w:val="00B66BEC"/>
    <w:rsid w:val="00B67CE6"/>
    <w:rsid w:val="00B76282"/>
    <w:rsid w:val="00B77A4F"/>
    <w:rsid w:val="00B823F2"/>
    <w:rsid w:val="00B841EA"/>
    <w:rsid w:val="00B86FB9"/>
    <w:rsid w:val="00B920E0"/>
    <w:rsid w:val="00B9249A"/>
    <w:rsid w:val="00BA078B"/>
    <w:rsid w:val="00BC28EF"/>
    <w:rsid w:val="00BC2FFD"/>
    <w:rsid w:val="00BC486E"/>
    <w:rsid w:val="00BD486A"/>
    <w:rsid w:val="00BE0410"/>
    <w:rsid w:val="00BE0439"/>
    <w:rsid w:val="00BE0705"/>
    <w:rsid w:val="00BE2BBD"/>
    <w:rsid w:val="00BF361E"/>
    <w:rsid w:val="00BF67EF"/>
    <w:rsid w:val="00C017D9"/>
    <w:rsid w:val="00C04517"/>
    <w:rsid w:val="00C06941"/>
    <w:rsid w:val="00C07D30"/>
    <w:rsid w:val="00C2554D"/>
    <w:rsid w:val="00C3284D"/>
    <w:rsid w:val="00C42EFD"/>
    <w:rsid w:val="00C451BE"/>
    <w:rsid w:val="00C45895"/>
    <w:rsid w:val="00C50123"/>
    <w:rsid w:val="00C55CEB"/>
    <w:rsid w:val="00C6090A"/>
    <w:rsid w:val="00C673C2"/>
    <w:rsid w:val="00C70E99"/>
    <w:rsid w:val="00C74255"/>
    <w:rsid w:val="00C76851"/>
    <w:rsid w:val="00C86CEA"/>
    <w:rsid w:val="00C9204F"/>
    <w:rsid w:val="00C9368D"/>
    <w:rsid w:val="00CA0B08"/>
    <w:rsid w:val="00CA1081"/>
    <w:rsid w:val="00CA3462"/>
    <w:rsid w:val="00CA719E"/>
    <w:rsid w:val="00CB14DF"/>
    <w:rsid w:val="00CC21E4"/>
    <w:rsid w:val="00CC22F0"/>
    <w:rsid w:val="00CC4651"/>
    <w:rsid w:val="00CC5714"/>
    <w:rsid w:val="00CC585A"/>
    <w:rsid w:val="00CE5386"/>
    <w:rsid w:val="00CF6543"/>
    <w:rsid w:val="00CF698E"/>
    <w:rsid w:val="00D00C38"/>
    <w:rsid w:val="00D00CB2"/>
    <w:rsid w:val="00D02085"/>
    <w:rsid w:val="00D060E9"/>
    <w:rsid w:val="00D222AE"/>
    <w:rsid w:val="00D2747A"/>
    <w:rsid w:val="00D34AA6"/>
    <w:rsid w:val="00D4212F"/>
    <w:rsid w:val="00D42B9A"/>
    <w:rsid w:val="00D44C20"/>
    <w:rsid w:val="00D46319"/>
    <w:rsid w:val="00D5166B"/>
    <w:rsid w:val="00D5273C"/>
    <w:rsid w:val="00D52BE5"/>
    <w:rsid w:val="00D56961"/>
    <w:rsid w:val="00D57051"/>
    <w:rsid w:val="00D61F4E"/>
    <w:rsid w:val="00D866A1"/>
    <w:rsid w:val="00D875EA"/>
    <w:rsid w:val="00D93BBF"/>
    <w:rsid w:val="00D96667"/>
    <w:rsid w:val="00D96EC0"/>
    <w:rsid w:val="00DA1585"/>
    <w:rsid w:val="00DA1B6B"/>
    <w:rsid w:val="00DA3997"/>
    <w:rsid w:val="00DA3D1F"/>
    <w:rsid w:val="00DB2700"/>
    <w:rsid w:val="00DC17CB"/>
    <w:rsid w:val="00DD7CCA"/>
    <w:rsid w:val="00DE2EE8"/>
    <w:rsid w:val="00DE6DEA"/>
    <w:rsid w:val="00DF076A"/>
    <w:rsid w:val="00DF58B7"/>
    <w:rsid w:val="00E028B2"/>
    <w:rsid w:val="00E05473"/>
    <w:rsid w:val="00E21BC3"/>
    <w:rsid w:val="00E262C9"/>
    <w:rsid w:val="00E26D2C"/>
    <w:rsid w:val="00E32B2A"/>
    <w:rsid w:val="00E344AC"/>
    <w:rsid w:val="00E348A9"/>
    <w:rsid w:val="00E42C7B"/>
    <w:rsid w:val="00E43C9E"/>
    <w:rsid w:val="00E4526D"/>
    <w:rsid w:val="00E478D5"/>
    <w:rsid w:val="00E5650D"/>
    <w:rsid w:val="00E62DF6"/>
    <w:rsid w:val="00E65E84"/>
    <w:rsid w:val="00E6779F"/>
    <w:rsid w:val="00E76977"/>
    <w:rsid w:val="00E76D0A"/>
    <w:rsid w:val="00E85399"/>
    <w:rsid w:val="00E85DFF"/>
    <w:rsid w:val="00E92070"/>
    <w:rsid w:val="00E94CBC"/>
    <w:rsid w:val="00E96805"/>
    <w:rsid w:val="00E97AF0"/>
    <w:rsid w:val="00EB20C0"/>
    <w:rsid w:val="00EB3F39"/>
    <w:rsid w:val="00EB4534"/>
    <w:rsid w:val="00EE1F9E"/>
    <w:rsid w:val="00EE773C"/>
    <w:rsid w:val="00EF1DE6"/>
    <w:rsid w:val="00EF2C51"/>
    <w:rsid w:val="00EF43E2"/>
    <w:rsid w:val="00F02BFA"/>
    <w:rsid w:val="00F0738B"/>
    <w:rsid w:val="00F510BB"/>
    <w:rsid w:val="00F51EAD"/>
    <w:rsid w:val="00F55BA7"/>
    <w:rsid w:val="00F654BD"/>
    <w:rsid w:val="00F66146"/>
    <w:rsid w:val="00F66313"/>
    <w:rsid w:val="00F80616"/>
    <w:rsid w:val="00F81264"/>
    <w:rsid w:val="00F81C3A"/>
    <w:rsid w:val="00F856EF"/>
    <w:rsid w:val="00F87003"/>
    <w:rsid w:val="00FA0DBA"/>
    <w:rsid w:val="00FA1B52"/>
    <w:rsid w:val="00FA2B48"/>
    <w:rsid w:val="00FA4A29"/>
    <w:rsid w:val="00FA6707"/>
    <w:rsid w:val="00FA6945"/>
    <w:rsid w:val="00FA7EAD"/>
    <w:rsid w:val="00FB0EE6"/>
    <w:rsid w:val="00FB219A"/>
    <w:rsid w:val="00FC08AF"/>
    <w:rsid w:val="00FC4A8A"/>
    <w:rsid w:val="00FD37FD"/>
    <w:rsid w:val="00FD4054"/>
    <w:rsid w:val="00FD595B"/>
    <w:rsid w:val="00FE1BD7"/>
    <w:rsid w:val="00FE3C5F"/>
    <w:rsid w:val="00FE6FAC"/>
    <w:rsid w:val="00FE7AF5"/>
    <w:rsid w:val="00FF1545"/>
    <w:rsid w:val="00FF23EE"/>
    <w:rsid w:val="00FF2775"/>
    <w:rsid w:val="00FF2E97"/>
    <w:rsid w:val="00FF3C17"/>
    <w:rsid w:val="00FF5B60"/>
    <w:rsid w:val="00FF6B74"/>
    <w:rsid w:val="0415EF48"/>
    <w:rsid w:val="09B087E5"/>
    <w:rsid w:val="09DD5187"/>
    <w:rsid w:val="13402506"/>
    <w:rsid w:val="1C6539C5"/>
    <w:rsid w:val="209143C4"/>
    <w:rsid w:val="254EC6CA"/>
    <w:rsid w:val="26B54618"/>
    <w:rsid w:val="33BDD173"/>
    <w:rsid w:val="372F1131"/>
    <w:rsid w:val="399EC94F"/>
    <w:rsid w:val="3A86D23A"/>
    <w:rsid w:val="3C27EB26"/>
    <w:rsid w:val="3D666234"/>
    <w:rsid w:val="3ED99466"/>
    <w:rsid w:val="41DEE29B"/>
    <w:rsid w:val="430AB68A"/>
    <w:rsid w:val="4612D2D7"/>
    <w:rsid w:val="481B7731"/>
    <w:rsid w:val="4820BEE4"/>
    <w:rsid w:val="4831207D"/>
    <w:rsid w:val="48F3A832"/>
    <w:rsid w:val="49A044A1"/>
    <w:rsid w:val="4A9B5C52"/>
    <w:rsid w:val="4BE3AF05"/>
    <w:rsid w:val="4CAED03E"/>
    <w:rsid w:val="4CDB5304"/>
    <w:rsid w:val="4D5E013B"/>
    <w:rsid w:val="4DD6F495"/>
    <w:rsid w:val="4EFA255C"/>
    <w:rsid w:val="54BD85CE"/>
    <w:rsid w:val="558718AB"/>
    <w:rsid w:val="56E1FA03"/>
    <w:rsid w:val="578E4A94"/>
    <w:rsid w:val="592E4519"/>
    <w:rsid w:val="5BA613D1"/>
    <w:rsid w:val="5DAC959B"/>
    <w:rsid w:val="5EE2E4EA"/>
    <w:rsid w:val="5FFC89FA"/>
    <w:rsid w:val="60E75601"/>
    <w:rsid w:val="6AA588B5"/>
    <w:rsid w:val="6B852AFE"/>
    <w:rsid w:val="6D706BC6"/>
    <w:rsid w:val="6E35E20F"/>
    <w:rsid w:val="6E81140C"/>
    <w:rsid w:val="6F022A73"/>
    <w:rsid w:val="71014C62"/>
    <w:rsid w:val="72CD323D"/>
    <w:rsid w:val="7370C51E"/>
    <w:rsid w:val="766CB870"/>
    <w:rsid w:val="77D106D0"/>
    <w:rsid w:val="7BBDC56C"/>
    <w:rsid w:val="7DC5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53BCC"/>
  <w15:chartTrackingRefBased/>
  <w15:docId w15:val="{935901EB-4176-4CE1-AF58-1DEE4865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55"/>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semiHidden/>
    <w:unhideWhenUsed/>
    <w:qFormat/>
    <w:rsid w:val="00056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755"/>
    <w:rPr>
      <w:rFonts w:ascii="Arial" w:eastAsiaTheme="majorEastAsia" w:hAnsi="Arial" w:cs="Arial"/>
      <w:b/>
      <w:bCs/>
      <w:color w:val="A00054"/>
      <w:sz w:val="40"/>
      <w:szCs w:val="40"/>
    </w:rPr>
  </w:style>
  <w:style w:type="character" w:customStyle="1" w:styleId="Heading2Char">
    <w:name w:val="Heading 2 Char"/>
    <w:basedOn w:val="DefaultParagraphFont"/>
    <w:link w:val="Heading2"/>
    <w:uiPriority w:val="9"/>
    <w:semiHidden/>
    <w:rsid w:val="000567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5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29B"/>
  </w:style>
  <w:style w:type="paragraph" w:styleId="Footer">
    <w:name w:val="footer"/>
    <w:basedOn w:val="Normal"/>
    <w:link w:val="FooterChar"/>
    <w:uiPriority w:val="99"/>
    <w:unhideWhenUsed/>
    <w:rsid w:val="0085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29B"/>
  </w:style>
  <w:style w:type="paragraph" w:styleId="ListParagraph">
    <w:name w:val="List Paragraph"/>
    <w:aliases w:val="Numbered List"/>
    <w:basedOn w:val="Normal"/>
    <w:link w:val="ListParagraphChar"/>
    <w:uiPriority w:val="34"/>
    <w:qFormat/>
    <w:rsid w:val="00AE6F7D"/>
    <w:pPr>
      <w:spacing w:after="200" w:line="276" w:lineRule="auto"/>
      <w:ind w:left="720"/>
      <w:contextualSpacing/>
    </w:pPr>
  </w:style>
  <w:style w:type="character" w:customStyle="1" w:styleId="ListParagraphChar">
    <w:name w:val="List Paragraph Char"/>
    <w:aliases w:val="Numbered List Char"/>
    <w:basedOn w:val="DefaultParagraphFont"/>
    <w:link w:val="ListParagraph"/>
    <w:uiPriority w:val="34"/>
    <w:locked/>
    <w:rsid w:val="00AE6F7D"/>
  </w:style>
  <w:style w:type="paragraph" w:customStyle="1" w:styleId="Telemailweb">
    <w:name w:val="Tel/email/web"/>
    <w:basedOn w:val="Normal"/>
    <w:uiPriority w:val="99"/>
    <w:rsid w:val="00D060E9"/>
    <w:pPr>
      <w:widowControl w:val="0"/>
      <w:suppressAutoHyphens/>
      <w:autoSpaceDE w:val="0"/>
      <w:autoSpaceDN w:val="0"/>
      <w:adjustRightInd w:val="0"/>
      <w:spacing w:after="0" w:line="200" w:lineRule="atLeast"/>
      <w:jc w:val="right"/>
      <w:textAlignment w:val="center"/>
    </w:pPr>
    <w:rPr>
      <w:rFonts w:ascii="Frutiger-Light" w:eastAsia="Cambria" w:hAnsi="Frutiger-Light" w:cs="Frutiger-Light"/>
      <w:color w:val="FFFFFF"/>
      <w:sz w:val="16"/>
      <w:szCs w:val="16"/>
    </w:rPr>
  </w:style>
  <w:style w:type="paragraph" w:customStyle="1" w:styleId="Default">
    <w:name w:val="Default"/>
    <w:rsid w:val="00B86F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4D19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5650D"/>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E5650D"/>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style>
  <w:style w:type="character" w:styleId="Hyperlink">
    <w:name w:val="Hyperlink"/>
    <w:basedOn w:val="DefaultParagraphFont"/>
    <w:uiPriority w:val="99"/>
    <w:unhideWhenUsed/>
    <w:rsid w:val="00B00BF6"/>
    <w:rPr>
      <w:color w:val="0563C1" w:themeColor="hyperlink"/>
      <w:u w:val="single"/>
    </w:rPr>
  </w:style>
  <w:style w:type="character" w:styleId="UnresolvedMention">
    <w:name w:val="Unresolved Mention"/>
    <w:basedOn w:val="DefaultParagraphFont"/>
    <w:uiPriority w:val="99"/>
    <w:semiHidden/>
    <w:unhideWhenUsed/>
    <w:rsid w:val="00B00BF6"/>
    <w:rPr>
      <w:color w:val="605E5C"/>
      <w:shd w:val="clear" w:color="auto" w:fill="E1DFDD"/>
    </w:rPr>
  </w:style>
  <w:style w:type="character" w:customStyle="1" w:styleId="normaltextrun1">
    <w:name w:val="normaltextrun1"/>
    <w:basedOn w:val="DefaultParagraphFont"/>
    <w:rsid w:val="00190746"/>
  </w:style>
  <w:style w:type="character" w:styleId="CommentReference">
    <w:name w:val="annotation reference"/>
    <w:basedOn w:val="DefaultParagraphFont"/>
    <w:uiPriority w:val="99"/>
    <w:semiHidden/>
    <w:unhideWhenUsed/>
    <w:rsid w:val="002947C2"/>
    <w:rPr>
      <w:sz w:val="16"/>
      <w:szCs w:val="16"/>
    </w:rPr>
  </w:style>
  <w:style w:type="paragraph" w:styleId="CommentText">
    <w:name w:val="annotation text"/>
    <w:basedOn w:val="Normal"/>
    <w:link w:val="CommentTextChar"/>
    <w:uiPriority w:val="99"/>
    <w:semiHidden/>
    <w:unhideWhenUsed/>
    <w:rsid w:val="002947C2"/>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94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1F4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D61F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14107">
      <w:bodyDiv w:val="1"/>
      <w:marLeft w:val="0"/>
      <w:marRight w:val="0"/>
      <w:marTop w:val="0"/>
      <w:marBottom w:val="0"/>
      <w:divBdr>
        <w:top w:val="none" w:sz="0" w:space="0" w:color="auto"/>
        <w:left w:val="none" w:sz="0" w:space="0" w:color="auto"/>
        <w:bottom w:val="none" w:sz="0" w:space="0" w:color="auto"/>
        <w:right w:val="none" w:sz="0" w:space="0" w:color="auto"/>
      </w:divBdr>
    </w:div>
    <w:div w:id="1104614138">
      <w:bodyDiv w:val="1"/>
      <w:marLeft w:val="0"/>
      <w:marRight w:val="0"/>
      <w:marTop w:val="0"/>
      <w:marBottom w:val="0"/>
      <w:divBdr>
        <w:top w:val="none" w:sz="0" w:space="0" w:color="auto"/>
        <w:left w:val="none" w:sz="0" w:space="0" w:color="auto"/>
        <w:bottom w:val="none" w:sz="0" w:space="0" w:color="auto"/>
        <w:right w:val="none" w:sz="0" w:space="0" w:color="auto"/>
      </w:divBdr>
      <w:divsChild>
        <w:div w:id="730274367">
          <w:marLeft w:val="547"/>
          <w:marRight w:val="0"/>
          <w:marTop w:val="200"/>
          <w:marBottom w:val="0"/>
          <w:divBdr>
            <w:top w:val="none" w:sz="0" w:space="0" w:color="auto"/>
            <w:left w:val="none" w:sz="0" w:space="0" w:color="auto"/>
            <w:bottom w:val="none" w:sz="0" w:space="0" w:color="auto"/>
            <w:right w:val="none" w:sz="0" w:space="0" w:color="auto"/>
          </w:divBdr>
        </w:div>
        <w:div w:id="17395131">
          <w:marLeft w:val="547"/>
          <w:marRight w:val="0"/>
          <w:marTop w:val="200"/>
          <w:marBottom w:val="0"/>
          <w:divBdr>
            <w:top w:val="none" w:sz="0" w:space="0" w:color="auto"/>
            <w:left w:val="none" w:sz="0" w:space="0" w:color="auto"/>
            <w:bottom w:val="none" w:sz="0" w:space="0" w:color="auto"/>
            <w:right w:val="none" w:sz="0" w:space="0" w:color="auto"/>
          </w:divBdr>
        </w:div>
        <w:div w:id="1588613930">
          <w:marLeft w:val="547"/>
          <w:marRight w:val="0"/>
          <w:marTop w:val="200"/>
          <w:marBottom w:val="0"/>
          <w:divBdr>
            <w:top w:val="none" w:sz="0" w:space="0" w:color="auto"/>
            <w:left w:val="none" w:sz="0" w:space="0" w:color="auto"/>
            <w:bottom w:val="none" w:sz="0" w:space="0" w:color="auto"/>
            <w:right w:val="none" w:sz="0" w:space="0" w:color="auto"/>
          </w:divBdr>
        </w:div>
        <w:div w:id="638414095">
          <w:marLeft w:val="547"/>
          <w:marRight w:val="0"/>
          <w:marTop w:val="200"/>
          <w:marBottom w:val="0"/>
          <w:divBdr>
            <w:top w:val="none" w:sz="0" w:space="0" w:color="auto"/>
            <w:left w:val="none" w:sz="0" w:space="0" w:color="auto"/>
            <w:bottom w:val="none" w:sz="0" w:space="0" w:color="auto"/>
            <w:right w:val="none" w:sz="0" w:space="0" w:color="auto"/>
          </w:divBdr>
        </w:div>
        <w:div w:id="2085108896">
          <w:marLeft w:val="547"/>
          <w:marRight w:val="0"/>
          <w:marTop w:val="200"/>
          <w:marBottom w:val="0"/>
          <w:divBdr>
            <w:top w:val="none" w:sz="0" w:space="0" w:color="auto"/>
            <w:left w:val="none" w:sz="0" w:space="0" w:color="auto"/>
            <w:bottom w:val="none" w:sz="0" w:space="0" w:color="auto"/>
            <w:right w:val="none" w:sz="0" w:space="0" w:color="auto"/>
          </w:divBdr>
        </w:div>
        <w:div w:id="1284186805">
          <w:marLeft w:val="547"/>
          <w:marRight w:val="0"/>
          <w:marTop w:val="200"/>
          <w:marBottom w:val="0"/>
          <w:divBdr>
            <w:top w:val="none" w:sz="0" w:space="0" w:color="auto"/>
            <w:left w:val="none" w:sz="0" w:space="0" w:color="auto"/>
            <w:bottom w:val="none" w:sz="0" w:space="0" w:color="auto"/>
            <w:right w:val="none" w:sz="0" w:space="0" w:color="auto"/>
          </w:divBdr>
        </w:div>
        <w:div w:id="409425843">
          <w:marLeft w:val="547"/>
          <w:marRight w:val="0"/>
          <w:marTop w:val="200"/>
          <w:marBottom w:val="0"/>
          <w:divBdr>
            <w:top w:val="none" w:sz="0" w:space="0" w:color="auto"/>
            <w:left w:val="none" w:sz="0" w:space="0" w:color="auto"/>
            <w:bottom w:val="none" w:sz="0" w:space="0" w:color="auto"/>
            <w:right w:val="none" w:sz="0" w:space="0" w:color="auto"/>
          </w:divBdr>
        </w:div>
        <w:div w:id="390177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what-different-qualification-levels-mean/list-of-qualification-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patraining@sysco.u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GVx4dcRPw&amp;feature=youtu.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12" ma:contentTypeDescription="Create a new document." ma:contentTypeScope="" ma:versionID="33b2d832f4b219ebc9cd5bd094314d54">
  <xsd:schema xmlns:xsd="http://www.w3.org/2001/XMLSchema" xmlns:xs="http://www.w3.org/2001/XMLSchema" xmlns:p="http://schemas.microsoft.com/office/2006/metadata/properties" xmlns:ns2="5aa42708-9fd6-492a-b8f9-4c262b326839" xmlns:ns3="d60079be-73e1-4fd7-a976-33eaa6fbbc69" targetNamespace="http://schemas.microsoft.com/office/2006/metadata/properties" ma:root="true" ma:fieldsID="cd81e63f5e54c095d923d7d799fb6dec" ns2:_="" ns3:_="">
    <xsd:import namespace="5aa42708-9fd6-492a-b8f9-4c262b326839"/>
    <xsd:import namespace="d60079be-73e1-4fd7-a976-33eaa6fbb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6A078-8851-49CC-AE40-6FA804547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42708-9fd6-492a-b8f9-4c262b326839"/>
    <ds:schemaRef ds:uri="d60079be-73e1-4fd7-a976-33eaa6fbb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72EEF-EEBE-4AAE-934B-63573ADF0D4C}">
  <ds:schemaRefs>
    <ds:schemaRef ds:uri="http://schemas.microsoft.com/sharepoint/v3/contenttype/forms"/>
  </ds:schemaRefs>
</ds:datastoreItem>
</file>

<file path=customXml/itemProps3.xml><?xml version="1.0" encoding="utf-8"?>
<ds:datastoreItem xmlns:ds="http://schemas.openxmlformats.org/officeDocument/2006/customXml" ds:itemID="{6FB584FD-BBA5-4A81-877B-F5A5CB5F7F6B}">
  <ds:schemaRefs>
    <ds:schemaRef ds:uri="http://schemas.openxmlformats.org/officeDocument/2006/bibliography"/>
  </ds:schemaRefs>
</ds:datastoreItem>
</file>

<file path=customXml/itemProps4.xml><?xml version="1.0" encoding="utf-8"?>
<ds:datastoreItem xmlns:ds="http://schemas.openxmlformats.org/officeDocument/2006/customXml" ds:itemID="{289B8803-FCB0-40C5-89B0-E3622E9C82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25066</CharactersWithSpaces>
  <SharedDoc>false</SharedDoc>
  <HLinks>
    <vt:vector size="18" baseType="variant">
      <vt:variant>
        <vt:i4>4784206</vt:i4>
      </vt:variant>
      <vt:variant>
        <vt:i4>12</vt:i4>
      </vt:variant>
      <vt:variant>
        <vt:i4>0</vt:i4>
      </vt:variant>
      <vt:variant>
        <vt:i4>5</vt:i4>
      </vt:variant>
      <vt:variant>
        <vt:lpwstr>https://protect-eu.mimecast.com/s/dyHDCXr2xhBxk1wu62bgf?domain=ucl.ac.uk</vt:lpwstr>
      </vt:variant>
      <vt:variant>
        <vt:lpwstr/>
      </vt:variant>
      <vt:variant>
        <vt:i4>4653181</vt:i4>
      </vt:variant>
      <vt:variant>
        <vt:i4>3</vt:i4>
      </vt:variant>
      <vt:variant>
        <vt:i4>0</vt:i4>
      </vt:variant>
      <vt:variant>
        <vt:i4>5</vt:i4>
      </vt:variant>
      <vt:variant>
        <vt:lpwstr>mailto:carole.burrell@northumbria.ac.uk</vt:lpwstr>
      </vt:variant>
      <vt:variant>
        <vt:lpwstr/>
      </vt:variant>
      <vt:variant>
        <vt:i4>4784206</vt:i4>
      </vt:variant>
      <vt:variant>
        <vt:i4>0</vt:i4>
      </vt:variant>
      <vt:variant>
        <vt:i4>0</vt:i4>
      </vt:variant>
      <vt:variant>
        <vt:i4>5</vt:i4>
      </vt:variant>
      <vt:variant>
        <vt:lpwstr>https://protect-eu.mimecast.com/s/dyHDCXr2xhBxk1wu62bgf?domain=ucl.ac.uk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Podmore</dc:creator>
  <cp:keywords/>
  <dc:description/>
  <cp:lastModifiedBy>Claire Ainsworth</cp:lastModifiedBy>
  <cp:revision>1</cp:revision>
  <dcterms:created xsi:type="dcterms:W3CDTF">2021-10-12T15:43:00Z</dcterms:created>
  <dcterms:modified xsi:type="dcterms:W3CDTF">2021-10-12T15:43:00Z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ies>
</file>