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0E7" w:rsidRPr="00840A8C" w:rsidRDefault="00AF20E7" w:rsidP="00AF20E7">
      <w:pPr>
        <w:pStyle w:val="Title"/>
        <w:jc w:val="center"/>
        <w:rPr>
          <w:rFonts w:ascii="Arial" w:hAnsi="Arial" w:cs="Arial"/>
        </w:rPr>
      </w:pPr>
      <w:r w:rsidRPr="00840A8C">
        <w:rPr>
          <w:rFonts w:ascii="Arial" w:hAnsi="Arial" w:cs="Arial"/>
        </w:rPr>
        <w:t xml:space="preserve">Lancashire </w:t>
      </w:r>
      <w:r w:rsidR="00A14BDA" w:rsidRPr="00840A8C">
        <w:rPr>
          <w:rFonts w:ascii="Arial" w:hAnsi="Arial" w:cs="Arial"/>
        </w:rPr>
        <w:t>&amp; South Cumbria</w:t>
      </w:r>
      <w:r w:rsidR="182FEC59" w:rsidRPr="00840A8C">
        <w:rPr>
          <w:rFonts w:ascii="Arial" w:hAnsi="Arial" w:cs="Arial"/>
        </w:rPr>
        <w:t xml:space="preserve"> </w:t>
      </w:r>
      <w:r w:rsidR="00A14BDA" w:rsidRPr="00840A8C">
        <w:rPr>
          <w:rFonts w:ascii="Arial" w:hAnsi="Arial" w:cs="Arial"/>
        </w:rPr>
        <w:br/>
      </w:r>
      <w:r w:rsidR="182FEC59" w:rsidRPr="00840A8C">
        <w:rPr>
          <w:rFonts w:ascii="Arial" w:hAnsi="Arial" w:cs="Arial"/>
        </w:rPr>
        <w:t xml:space="preserve">Primary Care </w:t>
      </w:r>
      <w:r w:rsidR="00A14BDA" w:rsidRPr="00840A8C">
        <w:rPr>
          <w:rFonts w:ascii="Arial" w:hAnsi="Arial" w:cs="Arial"/>
        </w:rPr>
        <w:t>Training Hub</w:t>
      </w:r>
    </w:p>
    <w:p w:rsidR="483D7053" w:rsidRPr="00840A8C" w:rsidRDefault="000F2CCA" w:rsidP="5980BA54">
      <w:pPr>
        <w:pStyle w:val="IntenseQuote"/>
        <w:spacing w:line="259" w:lineRule="auto"/>
        <w:ind w:left="0"/>
        <w:rPr>
          <w:rStyle w:val="BookTitle"/>
          <w:rFonts w:ascii="Arial" w:hAnsi="Arial" w:cs="Arial"/>
          <w:b/>
          <w:bCs/>
          <w:sz w:val="32"/>
          <w:szCs w:val="32"/>
        </w:rPr>
      </w:pPr>
      <w:r>
        <w:rPr>
          <w:rStyle w:val="BookTitle"/>
          <w:rFonts w:ascii="Arial" w:hAnsi="Arial" w:cs="Arial"/>
          <w:sz w:val="32"/>
          <w:szCs w:val="32"/>
        </w:rPr>
        <w:t>Mental Health Ambassador</w:t>
      </w:r>
    </w:p>
    <w:p w:rsidR="0020435F" w:rsidRPr="00840A8C" w:rsidRDefault="0020435F" w:rsidP="0020435F">
      <w:pPr>
        <w:pStyle w:val="Heading1"/>
        <w:jc w:val="both"/>
        <w:rPr>
          <w:rFonts w:ascii="Arial" w:hAnsi="Arial" w:cs="Arial"/>
        </w:rPr>
      </w:pPr>
      <w:r w:rsidRPr="00840A8C">
        <w:rPr>
          <w:rFonts w:ascii="Arial" w:hAnsi="Arial" w:cs="Arial"/>
        </w:rPr>
        <w:t xml:space="preserve">Introduction </w:t>
      </w:r>
    </w:p>
    <w:p w:rsidR="00DE2990" w:rsidRPr="00D3036B" w:rsidRDefault="354BC2CB" w:rsidP="49CE5C28">
      <w:pPr>
        <w:spacing w:before="100" w:beforeAutospacing="1" w:after="100" w:afterAutospacing="1"/>
        <w:jc w:val="both"/>
        <w:rPr>
          <w:rFonts w:ascii="Calibri" w:hAnsi="Calibri" w:cs="Calibri"/>
          <w:sz w:val="22"/>
          <w:szCs w:val="22"/>
        </w:rPr>
      </w:pPr>
      <w:r w:rsidRPr="00D3036B">
        <w:rPr>
          <w:rFonts w:ascii="Calibri" w:hAnsi="Calibri" w:cs="Calibri"/>
          <w:sz w:val="22"/>
          <w:szCs w:val="22"/>
        </w:rPr>
        <w:t xml:space="preserve">The Lancashire and South Cumbria Training Hub (L&amp;SC </w:t>
      </w:r>
      <w:r w:rsidR="4B5C90A0" w:rsidRPr="00D3036B">
        <w:rPr>
          <w:rFonts w:ascii="Calibri" w:hAnsi="Calibri" w:cs="Calibri"/>
          <w:sz w:val="22"/>
          <w:szCs w:val="22"/>
        </w:rPr>
        <w:t>PC</w:t>
      </w:r>
      <w:r w:rsidRPr="00D3036B">
        <w:rPr>
          <w:rFonts w:ascii="Calibri" w:hAnsi="Calibri" w:cs="Calibri"/>
          <w:sz w:val="22"/>
          <w:szCs w:val="22"/>
        </w:rPr>
        <w:t xml:space="preserve">TH) has been developed to drive the Health Education England deliverables outlined in both the Common Operational Guidance and Quality Framework. The primary functions of the L&amp;SC </w:t>
      </w:r>
      <w:r w:rsidR="35E271C9" w:rsidRPr="00D3036B">
        <w:rPr>
          <w:rFonts w:ascii="Calibri" w:hAnsi="Calibri" w:cs="Calibri"/>
          <w:sz w:val="22"/>
          <w:szCs w:val="22"/>
        </w:rPr>
        <w:t>PC</w:t>
      </w:r>
      <w:r w:rsidRPr="00D3036B">
        <w:rPr>
          <w:rFonts w:ascii="Calibri" w:hAnsi="Calibri" w:cs="Calibri"/>
          <w:sz w:val="22"/>
          <w:szCs w:val="22"/>
        </w:rPr>
        <w:t xml:space="preserve">TH </w:t>
      </w:r>
      <w:r w:rsidR="1C24FCC6" w:rsidRPr="00D3036B">
        <w:rPr>
          <w:rFonts w:ascii="Calibri" w:hAnsi="Calibri" w:cs="Calibri"/>
          <w:sz w:val="22"/>
          <w:szCs w:val="22"/>
        </w:rPr>
        <w:t>are</w:t>
      </w:r>
      <w:r w:rsidRPr="00D3036B">
        <w:rPr>
          <w:rFonts w:ascii="Calibri" w:hAnsi="Calibri" w:cs="Calibri"/>
          <w:sz w:val="22"/>
          <w:szCs w:val="22"/>
        </w:rPr>
        <w:t xml:space="preserve"> to</w:t>
      </w:r>
      <w:r w:rsidR="00840A8C" w:rsidRPr="00D3036B">
        <w:rPr>
          <w:rFonts w:ascii="Calibri" w:hAnsi="Calibri" w:cs="Calibri"/>
          <w:sz w:val="22"/>
          <w:szCs w:val="22"/>
        </w:rPr>
        <w:t xml:space="preserve"> support</w:t>
      </w:r>
      <w:r w:rsidRPr="00D3036B">
        <w:rPr>
          <w:rFonts w:ascii="Calibri" w:hAnsi="Calibri" w:cs="Calibri"/>
          <w:sz w:val="22"/>
          <w:szCs w:val="22"/>
        </w:rPr>
        <w:t>: -</w:t>
      </w:r>
    </w:p>
    <w:p w:rsidR="00840A8C" w:rsidRPr="00D3036B" w:rsidRDefault="00840A8C" w:rsidP="00840A8C">
      <w:pPr>
        <w:pStyle w:val="ListParagraph"/>
        <w:numPr>
          <w:ilvl w:val="0"/>
          <w:numId w:val="33"/>
        </w:numPr>
        <w:autoSpaceDE w:val="0"/>
        <w:autoSpaceDN w:val="0"/>
        <w:adjustRightInd w:val="0"/>
        <w:rPr>
          <w:rFonts w:ascii="Calibri" w:hAnsi="Calibri" w:cs="Calibri"/>
          <w:color w:val="000000"/>
          <w:sz w:val="22"/>
          <w:szCs w:val="22"/>
        </w:rPr>
      </w:pPr>
      <w:r w:rsidRPr="00D3036B">
        <w:rPr>
          <w:rFonts w:ascii="Calibri" w:hAnsi="Calibri" w:cs="Calibri"/>
          <w:bCs/>
          <w:color w:val="000000"/>
          <w:sz w:val="22"/>
          <w:szCs w:val="22"/>
        </w:rPr>
        <w:t xml:space="preserve">Primary Care Workforce Planning </w:t>
      </w:r>
    </w:p>
    <w:p w:rsidR="00840A8C" w:rsidRPr="00D3036B" w:rsidRDefault="00840A8C" w:rsidP="00840A8C">
      <w:pPr>
        <w:pStyle w:val="ListParagraph"/>
        <w:numPr>
          <w:ilvl w:val="0"/>
          <w:numId w:val="33"/>
        </w:numPr>
        <w:autoSpaceDE w:val="0"/>
        <w:autoSpaceDN w:val="0"/>
        <w:adjustRightInd w:val="0"/>
        <w:rPr>
          <w:rFonts w:ascii="Calibri" w:hAnsi="Calibri" w:cs="Calibri"/>
          <w:color w:val="000000"/>
          <w:sz w:val="22"/>
          <w:szCs w:val="22"/>
        </w:rPr>
      </w:pPr>
      <w:r w:rsidRPr="00D3036B">
        <w:rPr>
          <w:rFonts w:ascii="Calibri" w:hAnsi="Calibri" w:cs="Calibri"/>
          <w:bCs/>
          <w:color w:val="000000"/>
          <w:sz w:val="22"/>
          <w:szCs w:val="22"/>
        </w:rPr>
        <w:t>Education and Training</w:t>
      </w:r>
    </w:p>
    <w:p w:rsidR="00840A8C" w:rsidRPr="00D3036B" w:rsidRDefault="00840A8C" w:rsidP="00840A8C">
      <w:pPr>
        <w:pStyle w:val="ListParagraph"/>
        <w:numPr>
          <w:ilvl w:val="0"/>
          <w:numId w:val="33"/>
        </w:numPr>
        <w:autoSpaceDE w:val="0"/>
        <w:autoSpaceDN w:val="0"/>
        <w:adjustRightInd w:val="0"/>
        <w:rPr>
          <w:rFonts w:ascii="Calibri" w:hAnsi="Calibri" w:cs="Calibri"/>
          <w:color w:val="000000"/>
          <w:sz w:val="22"/>
          <w:szCs w:val="22"/>
        </w:rPr>
      </w:pPr>
      <w:r w:rsidRPr="00D3036B">
        <w:rPr>
          <w:rFonts w:ascii="Calibri" w:hAnsi="Calibri" w:cs="Calibri"/>
          <w:bCs/>
          <w:sz w:val="22"/>
          <w:szCs w:val="22"/>
        </w:rPr>
        <w:t xml:space="preserve">Placements </w:t>
      </w:r>
    </w:p>
    <w:p w:rsidR="00840A8C" w:rsidRPr="00D3036B" w:rsidRDefault="00840A8C" w:rsidP="00840A8C">
      <w:pPr>
        <w:pStyle w:val="ListParagraph"/>
        <w:numPr>
          <w:ilvl w:val="0"/>
          <w:numId w:val="33"/>
        </w:numPr>
        <w:autoSpaceDE w:val="0"/>
        <w:autoSpaceDN w:val="0"/>
        <w:adjustRightInd w:val="0"/>
        <w:rPr>
          <w:rFonts w:ascii="Calibri" w:hAnsi="Calibri" w:cs="Calibri"/>
          <w:sz w:val="22"/>
          <w:szCs w:val="22"/>
        </w:rPr>
      </w:pPr>
      <w:r w:rsidRPr="00D3036B">
        <w:rPr>
          <w:rFonts w:ascii="Calibri" w:hAnsi="Calibri" w:cs="Calibri"/>
          <w:bCs/>
          <w:sz w:val="22"/>
          <w:szCs w:val="22"/>
        </w:rPr>
        <w:t>Sustainability for Education and Training and career pathways</w:t>
      </w:r>
    </w:p>
    <w:p w:rsidR="00840A8C" w:rsidRPr="00D3036B" w:rsidRDefault="00840A8C" w:rsidP="00840A8C">
      <w:pPr>
        <w:pStyle w:val="ListParagraph"/>
        <w:numPr>
          <w:ilvl w:val="0"/>
          <w:numId w:val="33"/>
        </w:numPr>
        <w:autoSpaceDE w:val="0"/>
        <w:autoSpaceDN w:val="0"/>
        <w:adjustRightInd w:val="0"/>
        <w:rPr>
          <w:rFonts w:ascii="Calibri" w:hAnsi="Calibri" w:cs="Calibri"/>
          <w:sz w:val="22"/>
          <w:szCs w:val="22"/>
        </w:rPr>
      </w:pPr>
      <w:r w:rsidRPr="00D3036B">
        <w:rPr>
          <w:rFonts w:ascii="Calibri" w:hAnsi="Calibri" w:cs="Calibri"/>
          <w:bCs/>
          <w:sz w:val="22"/>
          <w:szCs w:val="22"/>
        </w:rPr>
        <w:t xml:space="preserve">Communication and Stakeholder Management </w:t>
      </w:r>
    </w:p>
    <w:p w:rsidR="00840A8C" w:rsidRPr="00D3036B" w:rsidRDefault="00840A8C" w:rsidP="00840A8C">
      <w:pPr>
        <w:pStyle w:val="ListParagraph"/>
        <w:numPr>
          <w:ilvl w:val="0"/>
          <w:numId w:val="33"/>
        </w:numPr>
        <w:autoSpaceDE w:val="0"/>
        <w:autoSpaceDN w:val="0"/>
        <w:adjustRightInd w:val="0"/>
        <w:rPr>
          <w:rFonts w:ascii="Calibri" w:hAnsi="Calibri" w:cs="Calibri"/>
          <w:sz w:val="22"/>
          <w:szCs w:val="22"/>
        </w:rPr>
      </w:pPr>
      <w:r w:rsidRPr="00D3036B">
        <w:rPr>
          <w:rFonts w:ascii="Calibri" w:hAnsi="Calibri" w:cs="Calibri"/>
          <w:bCs/>
          <w:sz w:val="22"/>
          <w:szCs w:val="22"/>
        </w:rPr>
        <w:t>Development of Systems that support recruitment, retention and workforce development</w:t>
      </w:r>
    </w:p>
    <w:p w:rsidR="00840A8C" w:rsidRPr="00D3036B" w:rsidRDefault="00840A8C" w:rsidP="65D52182">
      <w:pPr>
        <w:rPr>
          <w:rFonts w:ascii="Calibri" w:hAnsi="Calibri" w:cs="Calibri"/>
          <w:sz w:val="22"/>
          <w:szCs w:val="22"/>
        </w:rPr>
      </w:pPr>
    </w:p>
    <w:p w:rsidR="52BD4E92" w:rsidRPr="00D3036B" w:rsidRDefault="52BD4E92" w:rsidP="65D52182">
      <w:pPr>
        <w:rPr>
          <w:rFonts w:ascii="Calibri" w:hAnsi="Calibri" w:cs="Calibri"/>
          <w:sz w:val="22"/>
          <w:szCs w:val="22"/>
        </w:rPr>
      </w:pPr>
      <w:r w:rsidRPr="00D3036B">
        <w:rPr>
          <w:rFonts w:ascii="Calibri" w:hAnsi="Calibri" w:cs="Calibri"/>
          <w:sz w:val="22"/>
          <w:szCs w:val="22"/>
        </w:rPr>
        <w:t>Educational and workforce development opportunities will be provided across the Primary Care workforce which will include: -</w:t>
      </w:r>
    </w:p>
    <w:p w:rsidR="00840A8C" w:rsidRPr="00D3036B" w:rsidRDefault="00840A8C" w:rsidP="65D52182">
      <w:pPr>
        <w:rPr>
          <w:rFonts w:ascii="Calibri" w:hAnsi="Calibri" w:cs="Calibri"/>
          <w:sz w:val="22"/>
          <w:szCs w:val="22"/>
        </w:rPr>
      </w:pPr>
    </w:p>
    <w:p w:rsidR="52BD4E92" w:rsidRPr="00D3036B" w:rsidRDefault="52BD4E92" w:rsidP="65D52182">
      <w:pPr>
        <w:pStyle w:val="ListParagraph"/>
        <w:numPr>
          <w:ilvl w:val="0"/>
          <w:numId w:val="1"/>
        </w:numPr>
        <w:rPr>
          <w:rFonts w:ascii="Calibri" w:eastAsiaTheme="majorEastAsia" w:hAnsi="Calibri" w:cs="Calibri"/>
          <w:sz w:val="22"/>
          <w:szCs w:val="22"/>
        </w:rPr>
      </w:pPr>
      <w:r w:rsidRPr="00D3036B">
        <w:rPr>
          <w:rFonts w:ascii="Calibri" w:hAnsi="Calibri" w:cs="Calibri"/>
          <w:sz w:val="22"/>
          <w:szCs w:val="22"/>
        </w:rPr>
        <w:t>Apprenticeships</w:t>
      </w:r>
    </w:p>
    <w:p w:rsidR="52BD4E92" w:rsidRPr="00D3036B" w:rsidRDefault="52BD4E92" w:rsidP="65D52182">
      <w:pPr>
        <w:pStyle w:val="ListParagraph"/>
        <w:numPr>
          <w:ilvl w:val="0"/>
          <w:numId w:val="1"/>
        </w:numPr>
        <w:rPr>
          <w:rFonts w:ascii="Calibri" w:eastAsiaTheme="majorEastAsia" w:hAnsi="Calibri" w:cs="Calibri"/>
          <w:sz w:val="22"/>
          <w:szCs w:val="22"/>
        </w:rPr>
      </w:pPr>
      <w:r w:rsidRPr="00D3036B">
        <w:rPr>
          <w:rFonts w:ascii="Calibri" w:hAnsi="Calibri" w:cs="Calibri"/>
          <w:sz w:val="22"/>
          <w:szCs w:val="22"/>
        </w:rPr>
        <w:t>New to Practice (Fellowships)</w:t>
      </w:r>
    </w:p>
    <w:p w:rsidR="00840A8C" w:rsidRPr="00D3036B" w:rsidRDefault="00840A8C" w:rsidP="65D52182">
      <w:pPr>
        <w:pStyle w:val="ListParagraph"/>
        <w:numPr>
          <w:ilvl w:val="0"/>
          <w:numId w:val="1"/>
        </w:numPr>
        <w:rPr>
          <w:rFonts w:ascii="Calibri" w:eastAsiaTheme="majorEastAsia" w:hAnsi="Calibri" w:cs="Calibri"/>
          <w:sz w:val="22"/>
          <w:szCs w:val="22"/>
        </w:rPr>
      </w:pPr>
      <w:r w:rsidRPr="00D3036B">
        <w:rPr>
          <w:rFonts w:ascii="Calibri" w:hAnsi="Calibri" w:cs="Calibri"/>
          <w:sz w:val="22"/>
          <w:szCs w:val="22"/>
        </w:rPr>
        <w:t>Mentorship</w:t>
      </w:r>
    </w:p>
    <w:p w:rsidR="00840A8C" w:rsidRPr="00D3036B" w:rsidRDefault="00840A8C" w:rsidP="65D52182">
      <w:pPr>
        <w:pStyle w:val="ListParagraph"/>
        <w:numPr>
          <w:ilvl w:val="0"/>
          <w:numId w:val="1"/>
        </w:numPr>
        <w:rPr>
          <w:rFonts w:ascii="Calibri" w:eastAsiaTheme="majorEastAsia" w:hAnsi="Calibri" w:cs="Calibri"/>
          <w:sz w:val="22"/>
          <w:szCs w:val="22"/>
        </w:rPr>
      </w:pPr>
      <w:r w:rsidRPr="00D3036B">
        <w:rPr>
          <w:rFonts w:ascii="Calibri" w:hAnsi="Calibri" w:cs="Calibri"/>
          <w:sz w:val="22"/>
          <w:szCs w:val="22"/>
        </w:rPr>
        <w:t>Clinical Supervision training</w:t>
      </w:r>
    </w:p>
    <w:p w:rsidR="52BD4E92" w:rsidRPr="00D3036B" w:rsidRDefault="52BD4E92" w:rsidP="65D52182">
      <w:pPr>
        <w:pStyle w:val="ListParagraph"/>
        <w:numPr>
          <w:ilvl w:val="0"/>
          <w:numId w:val="1"/>
        </w:numPr>
        <w:rPr>
          <w:rFonts w:ascii="Calibri" w:eastAsiaTheme="majorEastAsia" w:hAnsi="Calibri" w:cs="Calibri"/>
          <w:sz w:val="22"/>
          <w:szCs w:val="22"/>
        </w:rPr>
      </w:pPr>
      <w:r w:rsidRPr="00D3036B">
        <w:rPr>
          <w:rFonts w:ascii="Calibri" w:hAnsi="Calibri" w:cs="Calibri"/>
          <w:sz w:val="22"/>
          <w:szCs w:val="22"/>
        </w:rPr>
        <w:t>Continual Professional Development</w:t>
      </w:r>
    </w:p>
    <w:p w:rsidR="52BD4E92" w:rsidRPr="00D3036B" w:rsidRDefault="52BD4E92" w:rsidP="65D52182">
      <w:pPr>
        <w:pStyle w:val="ListParagraph"/>
        <w:numPr>
          <w:ilvl w:val="0"/>
          <w:numId w:val="1"/>
        </w:numPr>
        <w:rPr>
          <w:rFonts w:ascii="Calibri" w:eastAsiaTheme="majorEastAsia" w:hAnsi="Calibri" w:cs="Calibri"/>
          <w:sz w:val="22"/>
          <w:szCs w:val="22"/>
        </w:rPr>
      </w:pPr>
      <w:r w:rsidRPr="00D3036B">
        <w:rPr>
          <w:rFonts w:ascii="Calibri" w:hAnsi="Calibri" w:cs="Calibri"/>
          <w:sz w:val="22"/>
          <w:szCs w:val="22"/>
        </w:rPr>
        <w:t>Leadership Development</w:t>
      </w:r>
    </w:p>
    <w:p w:rsidR="52BD4E92" w:rsidRPr="00D3036B" w:rsidRDefault="00840A8C" w:rsidP="76CEF30A">
      <w:pPr>
        <w:pStyle w:val="ListParagraph"/>
        <w:numPr>
          <w:ilvl w:val="0"/>
          <w:numId w:val="1"/>
        </w:numPr>
        <w:rPr>
          <w:rFonts w:ascii="Calibri" w:eastAsiaTheme="majorEastAsia" w:hAnsi="Calibri" w:cs="Calibri"/>
          <w:sz w:val="22"/>
          <w:szCs w:val="22"/>
        </w:rPr>
      </w:pPr>
      <w:r w:rsidRPr="00D3036B">
        <w:rPr>
          <w:rFonts w:ascii="Calibri" w:hAnsi="Calibri" w:cs="Calibri"/>
          <w:sz w:val="22"/>
          <w:szCs w:val="22"/>
        </w:rPr>
        <w:t xml:space="preserve">Other </w:t>
      </w:r>
      <w:r w:rsidR="52BD4E92" w:rsidRPr="00D3036B">
        <w:rPr>
          <w:rFonts w:ascii="Calibri" w:hAnsi="Calibri" w:cs="Calibri"/>
          <w:sz w:val="22"/>
          <w:szCs w:val="22"/>
        </w:rPr>
        <w:t>opportunities offered by Health Education England</w:t>
      </w:r>
    </w:p>
    <w:p w:rsidR="00D3036B" w:rsidRPr="00D3036B" w:rsidRDefault="00D3036B" w:rsidP="00D3036B">
      <w:pPr>
        <w:rPr>
          <w:rFonts w:ascii="Calibri" w:eastAsiaTheme="majorEastAsia" w:hAnsi="Calibri" w:cs="Calibri"/>
          <w:sz w:val="22"/>
          <w:szCs w:val="22"/>
        </w:rPr>
      </w:pPr>
    </w:p>
    <w:p w:rsidR="00D3036B" w:rsidRPr="009A0415" w:rsidRDefault="00D3036B" w:rsidP="00D3036B">
      <w:pPr>
        <w:rPr>
          <w:rFonts w:ascii="Calibri" w:eastAsiaTheme="majorEastAsia" w:hAnsi="Calibri" w:cs="Calibri"/>
          <w:sz w:val="22"/>
          <w:szCs w:val="22"/>
        </w:rPr>
      </w:pPr>
      <w:r w:rsidRPr="009A0415">
        <w:rPr>
          <w:rFonts w:ascii="Calibri" w:hAnsi="Calibri" w:cs="Calibri"/>
          <w:sz w:val="22"/>
          <w:szCs w:val="22"/>
        </w:rPr>
        <w:t>L&amp;SC training hub is committed to progressing the NHS Long-Term Plan and General Practice Five Year Forward View by supporting our GP practices and PCN’s to improve their sustainability and resilience; securing operational stability; developing more effective ways of working and helping practices to embed new models of care. Integral to this, is the expansion of the Primary Care Workforce driven by the Additional Roles Reimbursement Scheme (ARRS) which includes the role of Mental Health practitioner (MHP</w:t>
      </w:r>
      <w:r w:rsidR="00336FDD" w:rsidRPr="009A0415">
        <w:rPr>
          <w:rFonts w:ascii="Calibri" w:hAnsi="Calibri" w:cs="Calibri"/>
          <w:sz w:val="22"/>
          <w:szCs w:val="22"/>
        </w:rPr>
        <w:t xml:space="preserve">) and will also include all </w:t>
      </w:r>
      <w:r w:rsidR="00EB40FF" w:rsidRPr="009A0415">
        <w:rPr>
          <w:rFonts w:ascii="Calibri" w:hAnsi="Calibri" w:cs="Calibri"/>
          <w:sz w:val="22"/>
          <w:szCs w:val="22"/>
        </w:rPr>
        <w:t xml:space="preserve">mental health and wellbeing </w:t>
      </w:r>
      <w:r w:rsidR="00336FDD" w:rsidRPr="009A0415">
        <w:rPr>
          <w:rFonts w:ascii="Calibri" w:hAnsi="Calibri" w:cs="Calibri"/>
          <w:sz w:val="22"/>
          <w:szCs w:val="22"/>
        </w:rPr>
        <w:t>roles</w:t>
      </w:r>
      <w:r w:rsidR="00EB40FF" w:rsidRPr="009A0415">
        <w:rPr>
          <w:rFonts w:ascii="Calibri" w:hAnsi="Calibri" w:cs="Calibri"/>
          <w:sz w:val="22"/>
          <w:szCs w:val="22"/>
        </w:rPr>
        <w:t xml:space="preserve"> within</w:t>
      </w:r>
      <w:r w:rsidR="00336FDD" w:rsidRPr="009A0415">
        <w:rPr>
          <w:rFonts w:ascii="Calibri" w:hAnsi="Calibri" w:cs="Calibri"/>
          <w:sz w:val="22"/>
          <w:szCs w:val="22"/>
        </w:rPr>
        <w:t xml:space="preserve"> the mental health transformation agenda.</w:t>
      </w:r>
    </w:p>
    <w:p w:rsidR="3755D92B" w:rsidRPr="009A0415" w:rsidRDefault="3755D92B" w:rsidP="76CEF30A">
      <w:pPr>
        <w:jc w:val="center"/>
        <w:rPr>
          <w:rFonts w:ascii="Calibri" w:hAnsi="Calibri" w:cs="Calibri"/>
          <w:sz w:val="22"/>
          <w:szCs w:val="22"/>
        </w:rPr>
      </w:pPr>
    </w:p>
    <w:p w:rsidR="65D52182" w:rsidRPr="00D3036B" w:rsidRDefault="00D3036B">
      <w:pPr>
        <w:rPr>
          <w:rFonts w:ascii="Calibri" w:hAnsi="Calibri" w:cs="Calibri"/>
          <w:sz w:val="22"/>
          <w:szCs w:val="22"/>
        </w:rPr>
      </w:pPr>
      <w:r w:rsidRPr="009A0415">
        <w:rPr>
          <w:rFonts w:ascii="Calibri" w:hAnsi="Calibri" w:cs="Calibri"/>
          <w:sz w:val="22"/>
          <w:szCs w:val="22"/>
        </w:rPr>
        <w:t xml:space="preserve">The post holder will be an experienced </w:t>
      </w:r>
      <w:r w:rsidR="00EB40FF" w:rsidRPr="009A0415">
        <w:rPr>
          <w:rFonts w:ascii="Calibri" w:hAnsi="Calibri" w:cs="Calibri"/>
          <w:sz w:val="22"/>
          <w:szCs w:val="22"/>
        </w:rPr>
        <w:t xml:space="preserve">registered </w:t>
      </w:r>
      <w:r w:rsidRPr="009A0415">
        <w:rPr>
          <w:rFonts w:ascii="Calibri" w:hAnsi="Calibri" w:cs="Calibri"/>
          <w:sz w:val="22"/>
          <w:szCs w:val="22"/>
        </w:rPr>
        <w:t>practitioner, ideally already working in Primary Care within a clinical role and must have capacity to take on additional responsibilities for the purposes of the ambassador role for a</w:t>
      </w:r>
      <w:r w:rsidR="00EB40FF" w:rsidRPr="009A0415">
        <w:rPr>
          <w:rFonts w:ascii="Calibri" w:hAnsi="Calibri" w:cs="Calibri"/>
          <w:sz w:val="22"/>
          <w:szCs w:val="22"/>
        </w:rPr>
        <w:t xml:space="preserve"> between 1 to</w:t>
      </w:r>
      <w:r w:rsidRPr="009A0415">
        <w:rPr>
          <w:rFonts w:ascii="Calibri" w:hAnsi="Calibri" w:cs="Calibri"/>
          <w:sz w:val="22"/>
          <w:szCs w:val="22"/>
        </w:rPr>
        <w:t xml:space="preserve"> 2 days a week over the 12-month (fixed-term) period. The post holder will act as </w:t>
      </w:r>
      <w:r w:rsidR="00EB40FF" w:rsidRPr="009A0415">
        <w:rPr>
          <w:rFonts w:ascii="Calibri" w:hAnsi="Calibri" w:cs="Calibri"/>
          <w:sz w:val="22"/>
          <w:szCs w:val="22"/>
        </w:rPr>
        <w:t>a champion for the mental health and wellbeing</w:t>
      </w:r>
      <w:r w:rsidRPr="009A0415">
        <w:rPr>
          <w:rFonts w:ascii="Calibri" w:hAnsi="Calibri" w:cs="Calibri"/>
          <w:sz w:val="22"/>
          <w:szCs w:val="22"/>
        </w:rPr>
        <w:t xml:space="preserve"> Primary Care Workforce across Lancashire and South Cumbria.</w:t>
      </w:r>
      <w:r w:rsidR="65D52182" w:rsidRPr="00D3036B">
        <w:rPr>
          <w:rFonts w:ascii="Calibri" w:hAnsi="Calibri" w:cs="Calibri"/>
          <w:sz w:val="22"/>
          <w:szCs w:val="22"/>
        </w:rPr>
        <w:br w:type="page"/>
      </w:r>
    </w:p>
    <w:p w:rsidR="2764AAA3" w:rsidRPr="00840A8C" w:rsidRDefault="2764AAA3" w:rsidP="2764AAA3">
      <w:pPr>
        <w:rPr>
          <w:rFonts w:ascii="Arial" w:hAnsi="Arial" w:cs="Arial"/>
        </w:rPr>
      </w:pPr>
    </w:p>
    <w:p w:rsidR="64D94D3A" w:rsidRPr="00840A8C" w:rsidRDefault="00EF2913" w:rsidP="49CE5C28">
      <w:pPr>
        <w:pStyle w:val="Heading1"/>
        <w:spacing w:before="200" w:beforeAutospacing="1" w:after="280" w:afterAutospacing="1" w:line="259" w:lineRule="auto"/>
        <w:rPr>
          <w:rFonts w:ascii="Arial" w:hAnsi="Arial" w:cs="Arial"/>
          <w:b w:val="0"/>
          <w:bCs w:val="0"/>
          <w:color w:val="auto"/>
        </w:rPr>
      </w:pPr>
      <w:r w:rsidRPr="00840A8C">
        <w:rPr>
          <w:rFonts w:ascii="Arial" w:hAnsi="Arial" w:cs="Arial"/>
          <w:sz w:val="24"/>
          <w:szCs w:val="24"/>
        </w:rPr>
        <w:t xml:space="preserve">Job Title </w:t>
      </w:r>
      <w:r w:rsidR="64D94D3A" w:rsidRPr="00840A8C">
        <w:rPr>
          <w:rFonts w:ascii="Arial" w:hAnsi="Arial" w:cs="Arial"/>
        </w:rPr>
        <w:br/>
      </w:r>
      <w:r w:rsidR="000F2CCA" w:rsidRPr="00D3036B">
        <w:rPr>
          <w:rFonts w:ascii="Calibri" w:hAnsi="Calibri" w:cs="Calibri"/>
          <w:b w:val="0"/>
          <w:bCs w:val="0"/>
          <w:color w:val="auto"/>
          <w:sz w:val="22"/>
          <w:szCs w:val="22"/>
        </w:rPr>
        <w:t>Mental Health Ambassador</w:t>
      </w:r>
    </w:p>
    <w:p w:rsidR="00EF2913" w:rsidRPr="00840A8C" w:rsidRDefault="00EF2913" w:rsidP="009B3737">
      <w:pPr>
        <w:pStyle w:val="Heading1"/>
        <w:jc w:val="both"/>
        <w:rPr>
          <w:rFonts w:ascii="Arial" w:hAnsi="Arial" w:cs="Arial"/>
          <w:sz w:val="24"/>
          <w:szCs w:val="24"/>
        </w:rPr>
      </w:pPr>
      <w:r w:rsidRPr="00840A8C">
        <w:rPr>
          <w:rFonts w:ascii="Arial" w:hAnsi="Arial" w:cs="Arial"/>
          <w:sz w:val="24"/>
          <w:szCs w:val="24"/>
        </w:rPr>
        <w:t>Accountable To:</w:t>
      </w:r>
    </w:p>
    <w:p w:rsidR="3788568E" w:rsidRPr="00D3036B" w:rsidRDefault="3788568E" w:rsidP="5980BA54">
      <w:pPr>
        <w:jc w:val="both"/>
        <w:rPr>
          <w:rFonts w:ascii="Calibri" w:hAnsi="Calibri" w:cs="Calibri"/>
          <w:sz w:val="22"/>
          <w:szCs w:val="22"/>
        </w:rPr>
      </w:pPr>
      <w:r w:rsidRPr="00D3036B">
        <w:rPr>
          <w:rFonts w:ascii="Calibri" w:hAnsi="Calibri" w:cs="Calibri"/>
          <w:sz w:val="22"/>
          <w:szCs w:val="22"/>
        </w:rPr>
        <w:t xml:space="preserve">The L&amp;SC Primary Care Training Hub </w:t>
      </w:r>
      <w:r w:rsidR="00840A8C" w:rsidRPr="00D3036B">
        <w:rPr>
          <w:rFonts w:ascii="Calibri" w:hAnsi="Calibri" w:cs="Calibri"/>
          <w:sz w:val="22"/>
          <w:szCs w:val="22"/>
        </w:rPr>
        <w:t>Strategic Lead</w:t>
      </w:r>
    </w:p>
    <w:p w:rsidR="00A14BDA" w:rsidRPr="00840A8C" w:rsidRDefault="00A14BDA" w:rsidP="00A14BDA">
      <w:pPr>
        <w:pStyle w:val="Heading1"/>
        <w:jc w:val="both"/>
        <w:rPr>
          <w:rFonts w:ascii="Arial" w:hAnsi="Arial" w:cs="Arial"/>
          <w:sz w:val="24"/>
          <w:szCs w:val="24"/>
        </w:rPr>
      </w:pPr>
      <w:r w:rsidRPr="00840A8C">
        <w:rPr>
          <w:rFonts w:ascii="Arial" w:hAnsi="Arial" w:cs="Arial"/>
          <w:sz w:val="24"/>
          <w:szCs w:val="24"/>
        </w:rPr>
        <w:t>Responsible To:</w:t>
      </w:r>
    </w:p>
    <w:p w:rsidR="00A14BDA" w:rsidRPr="00D3036B" w:rsidRDefault="00A14BDA" w:rsidP="00A14BDA">
      <w:pPr>
        <w:jc w:val="both"/>
        <w:rPr>
          <w:rFonts w:ascii="Calibri" w:hAnsi="Calibri" w:cs="Calibri"/>
          <w:sz w:val="22"/>
          <w:szCs w:val="22"/>
        </w:rPr>
      </w:pPr>
      <w:r w:rsidRPr="00D3036B">
        <w:rPr>
          <w:rFonts w:ascii="Calibri" w:hAnsi="Calibri" w:cs="Calibri"/>
          <w:sz w:val="22"/>
          <w:szCs w:val="22"/>
        </w:rPr>
        <w:t>The L</w:t>
      </w:r>
      <w:r w:rsidR="00AE5CEC" w:rsidRPr="00D3036B">
        <w:rPr>
          <w:rFonts w:ascii="Calibri" w:hAnsi="Calibri" w:cs="Calibri"/>
          <w:sz w:val="22"/>
          <w:szCs w:val="22"/>
        </w:rPr>
        <w:t>&amp;</w:t>
      </w:r>
      <w:r w:rsidRPr="00D3036B">
        <w:rPr>
          <w:rFonts w:ascii="Calibri" w:hAnsi="Calibri" w:cs="Calibri"/>
          <w:sz w:val="22"/>
          <w:szCs w:val="22"/>
        </w:rPr>
        <w:t>SC</w:t>
      </w:r>
      <w:r w:rsidR="00782172" w:rsidRPr="00D3036B">
        <w:rPr>
          <w:rFonts w:ascii="Calibri" w:hAnsi="Calibri" w:cs="Calibri"/>
          <w:sz w:val="22"/>
          <w:szCs w:val="22"/>
        </w:rPr>
        <w:t xml:space="preserve"> Primary Care </w:t>
      </w:r>
      <w:r w:rsidRPr="00D3036B">
        <w:rPr>
          <w:rFonts w:ascii="Calibri" w:hAnsi="Calibri" w:cs="Calibri"/>
          <w:sz w:val="22"/>
          <w:szCs w:val="22"/>
        </w:rPr>
        <w:t xml:space="preserve">Training Hub </w:t>
      </w:r>
      <w:r w:rsidR="00840A8C" w:rsidRPr="00D3036B">
        <w:rPr>
          <w:rFonts w:ascii="Calibri" w:hAnsi="Calibri" w:cs="Calibri"/>
          <w:sz w:val="22"/>
          <w:szCs w:val="22"/>
        </w:rPr>
        <w:t>Strategic Lead</w:t>
      </w:r>
    </w:p>
    <w:p w:rsidR="00EF2913" w:rsidRPr="00840A8C" w:rsidRDefault="00EF2913" w:rsidP="009B3737">
      <w:pPr>
        <w:pStyle w:val="Heading1"/>
        <w:jc w:val="both"/>
        <w:rPr>
          <w:rFonts w:ascii="Arial" w:hAnsi="Arial" w:cs="Arial"/>
          <w:sz w:val="24"/>
          <w:szCs w:val="24"/>
        </w:rPr>
      </w:pPr>
      <w:r w:rsidRPr="00840A8C">
        <w:rPr>
          <w:rFonts w:ascii="Arial" w:hAnsi="Arial" w:cs="Arial"/>
          <w:sz w:val="24"/>
          <w:szCs w:val="24"/>
        </w:rPr>
        <w:t>Works with:</w:t>
      </w:r>
    </w:p>
    <w:p w:rsidR="00A14BDA" w:rsidRPr="00D3036B" w:rsidRDefault="00A14BDA" w:rsidP="5980BA54">
      <w:pPr>
        <w:jc w:val="both"/>
        <w:rPr>
          <w:rFonts w:ascii="Calibri" w:hAnsi="Calibri" w:cs="Calibri"/>
          <w:sz w:val="22"/>
          <w:szCs w:val="22"/>
        </w:rPr>
      </w:pPr>
      <w:r w:rsidRPr="00D3036B">
        <w:rPr>
          <w:rFonts w:ascii="Calibri" w:hAnsi="Calibri" w:cs="Calibri"/>
          <w:sz w:val="22"/>
          <w:szCs w:val="22"/>
        </w:rPr>
        <w:t>Members of the L</w:t>
      </w:r>
      <w:r w:rsidR="00AE5CEC" w:rsidRPr="00D3036B">
        <w:rPr>
          <w:rFonts w:ascii="Calibri" w:hAnsi="Calibri" w:cs="Calibri"/>
          <w:sz w:val="22"/>
          <w:szCs w:val="22"/>
        </w:rPr>
        <w:t>&amp;</w:t>
      </w:r>
      <w:r w:rsidRPr="00D3036B">
        <w:rPr>
          <w:rFonts w:ascii="Calibri" w:hAnsi="Calibri" w:cs="Calibri"/>
          <w:sz w:val="22"/>
          <w:szCs w:val="22"/>
        </w:rPr>
        <w:t xml:space="preserve">SC </w:t>
      </w:r>
      <w:r w:rsidR="00782172" w:rsidRPr="00D3036B">
        <w:rPr>
          <w:rFonts w:ascii="Calibri" w:hAnsi="Calibri" w:cs="Calibri"/>
          <w:sz w:val="22"/>
          <w:szCs w:val="22"/>
        </w:rPr>
        <w:t>PC</w:t>
      </w:r>
      <w:r w:rsidRPr="00D3036B">
        <w:rPr>
          <w:rFonts w:ascii="Calibri" w:hAnsi="Calibri" w:cs="Calibri"/>
          <w:sz w:val="22"/>
          <w:szCs w:val="22"/>
        </w:rPr>
        <w:t>TH including</w:t>
      </w:r>
      <w:r w:rsidR="713B79B2" w:rsidRPr="00D3036B">
        <w:rPr>
          <w:rFonts w:ascii="Calibri" w:hAnsi="Calibri" w:cs="Calibri"/>
          <w:sz w:val="22"/>
          <w:szCs w:val="22"/>
        </w:rPr>
        <w:t>;</w:t>
      </w:r>
    </w:p>
    <w:p w:rsidR="00A14BDA" w:rsidRPr="00D3036B" w:rsidRDefault="00A14BDA" w:rsidP="5980BA54">
      <w:pPr>
        <w:pStyle w:val="ListParagraph"/>
        <w:numPr>
          <w:ilvl w:val="0"/>
          <w:numId w:val="20"/>
        </w:numPr>
        <w:jc w:val="both"/>
        <w:rPr>
          <w:rFonts w:ascii="Calibri" w:hAnsi="Calibri" w:cs="Calibri"/>
          <w:sz w:val="22"/>
          <w:szCs w:val="22"/>
        </w:rPr>
      </w:pPr>
      <w:r w:rsidRPr="00D3036B">
        <w:rPr>
          <w:rFonts w:ascii="Calibri" w:hAnsi="Calibri" w:cs="Calibri"/>
          <w:sz w:val="22"/>
          <w:szCs w:val="22"/>
        </w:rPr>
        <w:t>Locality Hub Leads</w:t>
      </w:r>
    </w:p>
    <w:p w:rsidR="00DB6ABA" w:rsidRPr="00D3036B" w:rsidRDefault="00A14BDA" w:rsidP="5980BA54">
      <w:pPr>
        <w:pStyle w:val="ListParagraph"/>
        <w:numPr>
          <w:ilvl w:val="0"/>
          <w:numId w:val="20"/>
        </w:numPr>
        <w:jc w:val="both"/>
        <w:rPr>
          <w:rFonts w:ascii="Calibri" w:hAnsi="Calibri" w:cs="Calibri"/>
          <w:sz w:val="22"/>
          <w:szCs w:val="22"/>
        </w:rPr>
      </w:pPr>
      <w:r w:rsidRPr="00D3036B">
        <w:rPr>
          <w:rFonts w:ascii="Calibri" w:hAnsi="Calibri" w:cs="Calibri"/>
          <w:sz w:val="22"/>
          <w:szCs w:val="22"/>
        </w:rPr>
        <w:t xml:space="preserve">Locality Hub </w:t>
      </w:r>
      <w:r w:rsidR="7C6A0EA0" w:rsidRPr="00D3036B">
        <w:rPr>
          <w:rFonts w:ascii="Calibri" w:hAnsi="Calibri" w:cs="Calibri"/>
          <w:sz w:val="22"/>
          <w:szCs w:val="22"/>
        </w:rPr>
        <w:t>C</w:t>
      </w:r>
      <w:r w:rsidRPr="00D3036B">
        <w:rPr>
          <w:rFonts w:ascii="Calibri" w:hAnsi="Calibri" w:cs="Calibri"/>
          <w:sz w:val="22"/>
          <w:szCs w:val="22"/>
        </w:rPr>
        <w:t>o-ordinators</w:t>
      </w:r>
    </w:p>
    <w:p w:rsidR="00A81F0C" w:rsidRPr="00D3036B" w:rsidRDefault="00176670" w:rsidP="00DB6ABA">
      <w:pPr>
        <w:pStyle w:val="ListParagraph"/>
        <w:numPr>
          <w:ilvl w:val="0"/>
          <w:numId w:val="20"/>
        </w:numPr>
        <w:jc w:val="both"/>
        <w:rPr>
          <w:rFonts w:ascii="Calibri" w:hAnsi="Calibri" w:cs="Calibri"/>
          <w:sz w:val="22"/>
          <w:szCs w:val="22"/>
        </w:rPr>
      </w:pPr>
      <w:r w:rsidRPr="00D3036B">
        <w:rPr>
          <w:rFonts w:ascii="Calibri" w:hAnsi="Calibri" w:cs="Calibri"/>
          <w:sz w:val="22"/>
          <w:szCs w:val="22"/>
        </w:rPr>
        <w:t>P</w:t>
      </w:r>
      <w:r w:rsidR="004A04AF" w:rsidRPr="00D3036B">
        <w:rPr>
          <w:rFonts w:ascii="Calibri" w:hAnsi="Calibri" w:cs="Calibri"/>
          <w:sz w:val="22"/>
          <w:szCs w:val="22"/>
        </w:rPr>
        <w:t xml:space="preserve">rimary </w:t>
      </w:r>
      <w:r w:rsidRPr="00D3036B">
        <w:rPr>
          <w:rFonts w:ascii="Calibri" w:hAnsi="Calibri" w:cs="Calibri"/>
          <w:sz w:val="22"/>
          <w:szCs w:val="22"/>
        </w:rPr>
        <w:t>C</w:t>
      </w:r>
      <w:r w:rsidR="004A04AF" w:rsidRPr="00D3036B">
        <w:rPr>
          <w:rFonts w:ascii="Calibri" w:hAnsi="Calibri" w:cs="Calibri"/>
          <w:sz w:val="22"/>
          <w:szCs w:val="22"/>
        </w:rPr>
        <w:t xml:space="preserve">are </w:t>
      </w:r>
      <w:r w:rsidRPr="00D3036B">
        <w:rPr>
          <w:rFonts w:ascii="Calibri" w:hAnsi="Calibri" w:cs="Calibri"/>
          <w:sz w:val="22"/>
          <w:szCs w:val="22"/>
        </w:rPr>
        <w:t>N</w:t>
      </w:r>
      <w:r w:rsidR="004A04AF" w:rsidRPr="00D3036B">
        <w:rPr>
          <w:rFonts w:ascii="Calibri" w:hAnsi="Calibri" w:cs="Calibri"/>
          <w:sz w:val="22"/>
          <w:szCs w:val="22"/>
        </w:rPr>
        <w:t>etworks</w:t>
      </w:r>
      <w:r w:rsidRPr="00D3036B">
        <w:rPr>
          <w:rFonts w:ascii="Calibri" w:hAnsi="Calibri" w:cs="Calibri"/>
          <w:sz w:val="22"/>
          <w:szCs w:val="22"/>
        </w:rPr>
        <w:t xml:space="preserve"> </w:t>
      </w:r>
      <w:r w:rsidR="000F2CCA" w:rsidRPr="00D3036B">
        <w:rPr>
          <w:rFonts w:ascii="Calibri" w:hAnsi="Calibri" w:cs="Calibri"/>
          <w:sz w:val="22"/>
          <w:szCs w:val="22"/>
        </w:rPr>
        <w:t>(PCNS)</w:t>
      </w:r>
    </w:p>
    <w:p w:rsidR="000E1D4A" w:rsidRPr="00D3036B" w:rsidRDefault="60DEF2C8" w:rsidP="5980BA54">
      <w:pPr>
        <w:pStyle w:val="ListParagraph"/>
        <w:numPr>
          <w:ilvl w:val="0"/>
          <w:numId w:val="20"/>
        </w:numPr>
        <w:jc w:val="both"/>
        <w:rPr>
          <w:rFonts w:ascii="Calibri" w:hAnsi="Calibri" w:cs="Calibri"/>
          <w:sz w:val="22"/>
          <w:szCs w:val="22"/>
        </w:rPr>
      </w:pPr>
      <w:r w:rsidRPr="00D3036B">
        <w:rPr>
          <w:rFonts w:ascii="Calibri" w:hAnsi="Calibri" w:cs="Calibri"/>
          <w:sz w:val="22"/>
          <w:szCs w:val="22"/>
        </w:rPr>
        <w:t xml:space="preserve">All </w:t>
      </w:r>
      <w:r w:rsidR="00176670" w:rsidRPr="00D3036B">
        <w:rPr>
          <w:rFonts w:ascii="Calibri" w:hAnsi="Calibri" w:cs="Calibri"/>
          <w:sz w:val="22"/>
          <w:szCs w:val="22"/>
        </w:rPr>
        <w:t>Practice</w:t>
      </w:r>
      <w:r w:rsidR="5DBB021D" w:rsidRPr="00D3036B">
        <w:rPr>
          <w:rFonts w:ascii="Calibri" w:hAnsi="Calibri" w:cs="Calibri"/>
          <w:sz w:val="22"/>
          <w:szCs w:val="22"/>
        </w:rPr>
        <w:t xml:space="preserve"> </w:t>
      </w:r>
      <w:r w:rsidR="127AF6FD" w:rsidRPr="00D3036B">
        <w:rPr>
          <w:rFonts w:ascii="Calibri" w:hAnsi="Calibri" w:cs="Calibri"/>
          <w:sz w:val="22"/>
          <w:szCs w:val="22"/>
        </w:rPr>
        <w:t>Staff</w:t>
      </w:r>
    </w:p>
    <w:p w:rsidR="000F2CCA" w:rsidRPr="00D3036B" w:rsidRDefault="000F2CCA" w:rsidP="5980BA54">
      <w:pPr>
        <w:pStyle w:val="ListParagraph"/>
        <w:numPr>
          <w:ilvl w:val="0"/>
          <w:numId w:val="20"/>
        </w:numPr>
        <w:jc w:val="both"/>
        <w:rPr>
          <w:rFonts w:ascii="Calibri" w:hAnsi="Calibri" w:cs="Calibri"/>
          <w:sz w:val="22"/>
          <w:szCs w:val="22"/>
        </w:rPr>
      </w:pPr>
      <w:r w:rsidRPr="00D3036B">
        <w:rPr>
          <w:rFonts w:ascii="Calibri" w:hAnsi="Calibri" w:cs="Calibri"/>
          <w:sz w:val="22"/>
          <w:szCs w:val="22"/>
        </w:rPr>
        <w:t>NHS England and Improvement (NHSE/I)</w:t>
      </w:r>
    </w:p>
    <w:p w:rsidR="000F2CCA" w:rsidRDefault="000F2CCA" w:rsidP="5980BA54">
      <w:pPr>
        <w:pStyle w:val="ListParagraph"/>
        <w:numPr>
          <w:ilvl w:val="0"/>
          <w:numId w:val="20"/>
        </w:numPr>
        <w:jc w:val="both"/>
        <w:rPr>
          <w:rFonts w:ascii="Calibri" w:hAnsi="Calibri" w:cs="Calibri"/>
          <w:sz w:val="22"/>
          <w:szCs w:val="22"/>
        </w:rPr>
      </w:pPr>
      <w:r w:rsidRPr="00D3036B">
        <w:rPr>
          <w:rFonts w:ascii="Calibri" w:hAnsi="Calibri" w:cs="Calibri"/>
          <w:sz w:val="22"/>
          <w:szCs w:val="22"/>
        </w:rPr>
        <w:t>Health Education England (HEE)</w:t>
      </w:r>
    </w:p>
    <w:p w:rsidR="00EB40FF" w:rsidRDefault="00EB40FF" w:rsidP="5980BA54">
      <w:pPr>
        <w:pStyle w:val="ListParagraph"/>
        <w:numPr>
          <w:ilvl w:val="0"/>
          <w:numId w:val="20"/>
        </w:numPr>
        <w:jc w:val="both"/>
        <w:rPr>
          <w:rFonts w:ascii="Calibri" w:hAnsi="Calibri" w:cs="Calibri"/>
          <w:sz w:val="22"/>
          <w:szCs w:val="22"/>
        </w:rPr>
      </w:pPr>
      <w:r>
        <w:rPr>
          <w:rFonts w:ascii="Calibri" w:hAnsi="Calibri" w:cs="Calibri"/>
          <w:sz w:val="22"/>
          <w:szCs w:val="22"/>
        </w:rPr>
        <w:t>Related ICS workforce groups</w:t>
      </w:r>
    </w:p>
    <w:p w:rsidR="00EB40FF" w:rsidRPr="00D3036B" w:rsidRDefault="00EB40FF" w:rsidP="5980BA54">
      <w:pPr>
        <w:pStyle w:val="ListParagraph"/>
        <w:numPr>
          <w:ilvl w:val="0"/>
          <w:numId w:val="20"/>
        </w:numPr>
        <w:jc w:val="both"/>
        <w:rPr>
          <w:rFonts w:ascii="Calibri" w:hAnsi="Calibri" w:cs="Calibri"/>
          <w:sz w:val="22"/>
          <w:szCs w:val="22"/>
        </w:rPr>
      </w:pPr>
      <w:r>
        <w:rPr>
          <w:rFonts w:ascii="Calibri" w:hAnsi="Calibri" w:cs="Calibri"/>
          <w:sz w:val="22"/>
          <w:szCs w:val="22"/>
        </w:rPr>
        <w:t>PCN Workforce development team and ambassadors</w:t>
      </w:r>
    </w:p>
    <w:p w:rsidR="00EF2913" w:rsidRDefault="00EF2913" w:rsidP="75416CBA">
      <w:pPr>
        <w:pStyle w:val="Heading1"/>
        <w:jc w:val="both"/>
        <w:rPr>
          <w:rFonts w:ascii="Arial" w:hAnsi="Arial" w:cs="Arial"/>
          <w:sz w:val="24"/>
          <w:szCs w:val="24"/>
        </w:rPr>
      </w:pPr>
      <w:r w:rsidRPr="00840A8C">
        <w:rPr>
          <w:rFonts w:ascii="Arial" w:hAnsi="Arial" w:cs="Arial"/>
          <w:sz w:val="24"/>
          <w:szCs w:val="24"/>
        </w:rPr>
        <w:t>Job Role:</w:t>
      </w:r>
    </w:p>
    <w:p w:rsidR="00840A8C" w:rsidRPr="00840A8C" w:rsidRDefault="00840A8C" w:rsidP="00840A8C"/>
    <w:p w:rsidR="00D61B84" w:rsidRPr="009A0415" w:rsidRDefault="00D61B84" w:rsidP="00D61B84">
      <w:pPr>
        <w:rPr>
          <w:rFonts w:asciiTheme="majorHAnsi" w:hAnsiTheme="majorHAnsi" w:cstheme="majorHAnsi"/>
          <w:sz w:val="22"/>
          <w:szCs w:val="22"/>
        </w:rPr>
      </w:pPr>
      <w:r w:rsidRPr="009A0415">
        <w:rPr>
          <w:rFonts w:asciiTheme="majorHAnsi" w:hAnsiTheme="majorHAnsi" w:cstheme="majorHAnsi"/>
          <w:sz w:val="22"/>
          <w:szCs w:val="22"/>
        </w:rPr>
        <w:t xml:space="preserve">The Post holder will join a talented multi-disciplinary team that form the Lancashire and South Cumbria Primary Care Training Hub, to deliver important workforce initiatives at an exciting time of expansion and innovation. We take a ‘one team’ approach to tailor and develop innovative education, training, leadership &amp; workforce transformation initiatives for all our Primary Care Workforce across L&amp;SC. You will work with Practices and PCNs to identify and facilitate an enhanced offer of support, education and career development for all </w:t>
      </w:r>
      <w:r w:rsidR="00336FDD" w:rsidRPr="009A0415">
        <w:rPr>
          <w:rFonts w:asciiTheme="majorHAnsi" w:hAnsiTheme="majorHAnsi" w:cstheme="majorHAnsi"/>
          <w:sz w:val="22"/>
          <w:szCs w:val="22"/>
        </w:rPr>
        <w:t xml:space="preserve">roles within mental health </w:t>
      </w:r>
      <w:r w:rsidRPr="009A0415">
        <w:rPr>
          <w:rFonts w:asciiTheme="majorHAnsi" w:hAnsiTheme="majorHAnsi" w:cstheme="majorHAnsi"/>
          <w:sz w:val="22"/>
          <w:szCs w:val="22"/>
        </w:rPr>
        <w:t xml:space="preserve">at any stage of their career. </w:t>
      </w:r>
    </w:p>
    <w:p w:rsidR="456F2DD8" w:rsidRPr="00EB40FF" w:rsidRDefault="3035F5BC" w:rsidP="00EB40FF">
      <w:pPr>
        <w:pStyle w:val="NoSpacing"/>
        <w:rPr>
          <w:rFonts w:asciiTheme="majorHAnsi" w:eastAsiaTheme="majorEastAsia" w:hAnsiTheme="majorHAnsi" w:cstheme="majorHAnsi"/>
          <w:sz w:val="22"/>
          <w:szCs w:val="22"/>
        </w:rPr>
      </w:pPr>
      <w:r w:rsidRPr="009A0415">
        <w:rPr>
          <w:rFonts w:asciiTheme="majorHAnsi" w:eastAsiaTheme="majorEastAsia" w:hAnsiTheme="majorHAnsi" w:cstheme="majorHAnsi"/>
          <w:sz w:val="22"/>
          <w:szCs w:val="22"/>
        </w:rPr>
        <w:t>Act as a source of speci</w:t>
      </w:r>
      <w:r w:rsidR="00873422" w:rsidRPr="009A0415">
        <w:rPr>
          <w:rFonts w:asciiTheme="majorHAnsi" w:eastAsiaTheme="majorEastAsia" w:hAnsiTheme="majorHAnsi" w:cstheme="majorHAnsi"/>
          <w:sz w:val="22"/>
          <w:szCs w:val="22"/>
        </w:rPr>
        <w:t xml:space="preserve">alist advice and support </w:t>
      </w:r>
      <w:r w:rsidR="00336FDD" w:rsidRPr="009A0415">
        <w:rPr>
          <w:rFonts w:asciiTheme="majorHAnsi" w:eastAsiaTheme="majorEastAsia" w:hAnsiTheme="majorHAnsi" w:cstheme="majorHAnsi"/>
          <w:sz w:val="22"/>
          <w:szCs w:val="22"/>
        </w:rPr>
        <w:t>for all</w:t>
      </w:r>
      <w:r w:rsidR="00873422" w:rsidRPr="009A0415">
        <w:rPr>
          <w:rFonts w:asciiTheme="majorHAnsi" w:eastAsiaTheme="majorEastAsia" w:hAnsiTheme="majorHAnsi" w:cstheme="majorHAnsi"/>
          <w:sz w:val="22"/>
          <w:szCs w:val="22"/>
        </w:rPr>
        <w:t xml:space="preserve"> </w:t>
      </w:r>
      <w:r w:rsidR="00336FDD" w:rsidRPr="009A0415">
        <w:rPr>
          <w:rFonts w:asciiTheme="majorHAnsi" w:eastAsiaTheme="majorEastAsia" w:hAnsiTheme="majorHAnsi" w:cstheme="majorHAnsi"/>
          <w:sz w:val="22"/>
          <w:szCs w:val="22"/>
        </w:rPr>
        <w:t>roles within</w:t>
      </w:r>
      <w:r w:rsidRPr="009A0415">
        <w:rPr>
          <w:rFonts w:asciiTheme="majorHAnsi" w:eastAsiaTheme="majorEastAsia" w:hAnsiTheme="majorHAnsi" w:cstheme="majorHAnsi"/>
          <w:sz w:val="22"/>
          <w:szCs w:val="22"/>
        </w:rPr>
        <w:t xml:space="preserve"> primary care, including; employment models, </w:t>
      </w:r>
      <w:r w:rsidR="00EB40FF" w:rsidRPr="009A0415">
        <w:rPr>
          <w:rFonts w:asciiTheme="majorHAnsi" w:eastAsiaTheme="majorEastAsia" w:hAnsiTheme="majorHAnsi" w:cstheme="majorHAnsi"/>
          <w:sz w:val="22"/>
          <w:szCs w:val="22"/>
        </w:rPr>
        <w:t xml:space="preserve">recruitment, </w:t>
      </w:r>
      <w:r w:rsidRPr="009A0415">
        <w:rPr>
          <w:rFonts w:asciiTheme="majorHAnsi" w:eastAsiaTheme="majorEastAsia" w:hAnsiTheme="majorHAnsi" w:cstheme="majorHAnsi"/>
          <w:sz w:val="22"/>
          <w:szCs w:val="22"/>
        </w:rPr>
        <w:t xml:space="preserve">workforce supply, preceptorship, supervision and mentoring, training and education. Support PCNs and practices with the integration and development of operational frameworks for </w:t>
      </w:r>
      <w:r w:rsidR="000F2CCA" w:rsidRPr="009A0415">
        <w:rPr>
          <w:rFonts w:asciiTheme="majorHAnsi" w:eastAsiaTheme="majorEastAsia" w:hAnsiTheme="majorHAnsi" w:cstheme="majorHAnsi"/>
          <w:sz w:val="22"/>
          <w:szCs w:val="22"/>
        </w:rPr>
        <w:t>mental health colleagues</w:t>
      </w:r>
      <w:r w:rsidRPr="009A0415">
        <w:rPr>
          <w:rFonts w:asciiTheme="majorHAnsi" w:eastAsiaTheme="majorEastAsia" w:hAnsiTheme="majorHAnsi" w:cstheme="majorHAnsi"/>
          <w:sz w:val="22"/>
          <w:szCs w:val="22"/>
        </w:rPr>
        <w:t xml:space="preserve"> working in primary care.</w:t>
      </w:r>
      <w:r w:rsidRPr="00EB40FF">
        <w:rPr>
          <w:rFonts w:asciiTheme="majorHAnsi" w:eastAsiaTheme="majorEastAsia" w:hAnsiTheme="majorHAnsi" w:cstheme="majorHAnsi"/>
          <w:sz w:val="22"/>
          <w:szCs w:val="22"/>
        </w:rPr>
        <w:t xml:space="preserve"> </w:t>
      </w:r>
    </w:p>
    <w:p w:rsidR="00840C38" w:rsidRPr="00EB40FF" w:rsidRDefault="00840C38" w:rsidP="6A37FEB7">
      <w:pPr>
        <w:rPr>
          <w:rFonts w:asciiTheme="majorHAnsi" w:eastAsiaTheme="majorEastAsia" w:hAnsiTheme="majorHAnsi" w:cstheme="majorHAnsi"/>
          <w:sz w:val="22"/>
          <w:szCs w:val="22"/>
        </w:rPr>
      </w:pPr>
    </w:p>
    <w:p w:rsidR="00840C38" w:rsidRDefault="00840C38" w:rsidP="6A37FEB7">
      <w:pPr>
        <w:rPr>
          <w:rFonts w:ascii="Arial" w:eastAsiaTheme="majorEastAsia" w:hAnsi="Arial" w:cs="Arial"/>
        </w:rPr>
      </w:pPr>
    </w:p>
    <w:p w:rsidR="00840C38" w:rsidRDefault="00840C38" w:rsidP="6A37FEB7">
      <w:pPr>
        <w:rPr>
          <w:rFonts w:ascii="Arial" w:eastAsiaTheme="majorEastAsia" w:hAnsi="Arial" w:cs="Arial"/>
        </w:rPr>
      </w:pPr>
    </w:p>
    <w:p w:rsidR="00840C38" w:rsidRDefault="00840C38" w:rsidP="6A37FEB7">
      <w:pPr>
        <w:rPr>
          <w:rFonts w:ascii="Arial" w:eastAsiaTheme="majorEastAsia" w:hAnsi="Arial" w:cs="Arial"/>
        </w:rPr>
      </w:pPr>
    </w:p>
    <w:p w:rsidR="00840C38" w:rsidRDefault="00840C38" w:rsidP="6A37FEB7">
      <w:pPr>
        <w:rPr>
          <w:rFonts w:ascii="Arial" w:eastAsiaTheme="majorEastAsia" w:hAnsi="Arial" w:cs="Arial"/>
        </w:rPr>
      </w:pPr>
    </w:p>
    <w:p w:rsidR="00840C38" w:rsidRDefault="00840C38" w:rsidP="6A37FEB7">
      <w:pPr>
        <w:rPr>
          <w:rFonts w:ascii="Arial" w:eastAsiaTheme="majorEastAsia" w:hAnsi="Arial" w:cs="Arial"/>
        </w:rPr>
      </w:pPr>
    </w:p>
    <w:p w:rsidR="00840C38" w:rsidRDefault="00840C38" w:rsidP="6A37FEB7">
      <w:pPr>
        <w:rPr>
          <w:rFonts w:ascii="Arial" w:eastAsiaTheme="majorEastAsia" w:hAnsi="Arial" w:cs="Arial"/>
        </w:rPr>
      </w:pPr>
    </w:p>
    <w:p w:rsidR="00840C38" w:rsidRDefault="00840C38" w:rsidP="6A37FEB7">
      <w:pPr>
        <w:rPr>
          <w:rFonts w:ascii="Arial" w:eastAsiaTheme="majorEastAsia" w:hAnsi="Arial" w:cs="Arial"/>
        </w:rPr>
      </w:pPr>
    </w:p>
    <w:p w:rsidR="00840C38" w:rsidRDefault="00840C38" w:rsidP="6A37FEB7">
      <w:pPr>
        <w:rPr>
          <w:rFonts w:ascii="Arial" w:eastAsiaTheme="majorEastAsia" w:hAnsi="Arial" w:cs="Arial"/>
        </w:rPr>
      </w:pPr>
    </w:p>
    <w:p w:rsidR="00840C38" w:rsidRDefault="00840C38" w:rsidP="6A37FEB7">
      <w:pPr>
        <w:rPr>
          <w:rFonts w:ascii="Arial" w:eastAsiaTheme="majorEastAsia" w:hAnsi="Arial" w:cs="Arial"/>
        </w:rPr>
      </w:pPr>
    </w:p>
    <w:p w:rsidR="00840C38" w:rsidRDefault="00840C38" w:rsidP="6A37FEB7">
      <w:pPr>
        <w:rPr>
          <w:rFonts w:ascii="Arial" w:eastAsiaTheme="majorEastAsia" w:hAnsi="Arial" w:cs="Arial"/>
        </w:rPr>
      </w:pPr>
    </w:p>
    <w:p w:rsidR="00840C38" w:rsidRDefault="00840C38" w:rsidP="6A37FEB7">
      <w:pPr>
        <w:rPr>
          <w:rFonts w:ascii="Arial" w:eastAsiaTheme="majorEastAsia" w:hAnsi="Arial" w:cs="Arial"/>
        </w:rPr>
      </w:pPr>
    </w:p>
    <w:p w:rsidR="00336FDD" w:rsidRDefault="00336FDD" w:rsidP="6A37FEB7">
      <w:pPr>
        <w:rPr>
          <w:rFonts w:ascii="Arial" w:eastAsiaTheme="majorEastAsia" w:hAnsi="Arial" w:cs="Arial"/>
          <w:b/>
          <w:bCs/>
          <w:color w:val="345A8A"/>
        </w:rPr>
      </w:pPr>
    </w:p>
    <w:p w:rsidR="00336FDD" w:rsidRDefault="00336FDD" w:rsidP="6A37FEB7">
      <w:pPr>
        <w:rPr>
          <w:rFonts w:ascii="Arial" w:eastAsiaTheme="majorEastAsia" w:hAnsi="Arial" w:cs="Arial"/>
          <w:b/>
          <w:bCs/>
          <w:color w:val="345A8A"/>
        </w:rPr>
      </w:pPr>
    </w:p>
    <w:p w:rsidR="59C2016B" w:rsidRPr="00840A8C" w:rsidRDefault="6F2E74B8" w:rsidP="6A37FEB7">
      <w:pPr>
        <w:rPr>
          <w:rFonts w:ascii="Arial" w:eastAsiaTheme="majorEastAsia" w:hAnsi="Arial" w:cs="Arial"/>
          <w:b/>
          <w:bCs/>
          <w:color w:val="345A8A"/>
        </w:rPr>
      </w:pPr>
      <w:r w:rsidRPr="00840A8C">
        <w:rPr>
          <w:rFonts w:ascii="Arial" w:eastAsiaTheme="majorEastAsia" w:hAnsi="Arial" w:cs="Arial"/>
          <w:b/>
          <w:bCs/>
          <w:color w:val="345A8A"/>
        </w:rPr>
        <w:t xml:space="preserve">The </w:t>
      </w:r>
      <w:r w:rsidR="71D485CA" w:rsidRPr="00840A8C">
        <w:rPr>
          <w:rFonts w:ascii="Arial" w:eastAsiaTheme="majorEastAsia" w:hAnsi="Arial" w:cs="Arial"/>
          <w:b/>
          <w:bCs/>
          <w:color w:val="345A8A"/>
        </w:rPr>
        <w:t>Principal</w:t>
      </w:r>
      <w:r w:rsidR="456F2DD8" w:rsidRPr="00840A8C">
        <w:rPr>
          <w:rFonts w:ascii="Arial" w:eastAsiaTheme="majorEastAsia" w:hAnsi="Arial" w:cs="Arial"/>
          <w:b/>
          <w:bCs/>
          <w:color w:val="345A8A"/>
        </w:rPr>
        <w:t xml:space="preserve"> </w:t>
      </w:r>
      <w:r w:rsidR="7C8CF05D" w:rsidRPr="00840A8C">
        <w:rPr>
          <w:rFonts w:ascii="Arial" w:eastAsiaTheme="majorEastAsia" w:hAnsi="Arial" w:cs="Arial"/>
          <w:b/>
          <w:bCs/>
          <w:color w:val="345A8A"/>
        </w:rPr>
        <w:t>D</w:t>
      </w:r>
      <w:r w:rsidR="456F2DD8" w:rsidRPr="00840A8C">
        <w:rPr>
          <w:rFonts w:ascii="Arial" w:eastAsiaTheme="majorEastAsia" w:hAnsi="Arial" w:cs="Arial"/>
          <w:b/>
          <w:bCs/>
          <w:color w:val="345A8A"/>
        </w:rPr>
        <w:t>uties</w:t>
      </w:r>
      <w:r w:rsidR="00D61B84">
        <w:rPr>
          <w:rFonts w:ascii="Arial" w:eastAsiaTheme="majorEastAsia" w:hAnsi="Arial" w:cs="Arial"/>
          <w:b/>
          <w:bCs/>
          <w:color w:val="345A8A"/>
        </w:rPr>
        <w:t xml:space="preserve"> and Responsibilities</w:t>
      </w:r>
    </w:p>
    <w:p w:rsidR="2764AAA3" w:rsidRPr="00840A8C" w:rsidRDefault="2764AAA3" w:rsidP="2764AAA3">
      <w:pPr>
        <w:rPr>
          <w:rFonts w:ascii="Arial" w:eastAsiaTheme="majorEastAsia" w:hAnsi="Arial" w:cs="Arial"/>
          <w:b/>
          <w:bCs/>
          <w:color w:val="345A8A"/>
        </w:rPr>
      </w:pPr>
    </w:p>
    <w:tbl>
      <w:tblPr>
        <w:tblStyle w:val="TableGrid"/>
        <w:tblW w:w="8910" w:type="dxa"/>
        <w:tblLook w:val="04A0" w:firstRow="1" w:lastRow="0" w:firstColumn="1" w:lastColumn="0" w:noHBand="0" w:noVBand="1"/>
      </w:tblPr>
      <w:tblGrid>
        <w:gridCol w:w="8910"/>
      </w:tblGrid>
      <w:tr w:rsidR="002326DF" w:rsidRPr="00840A8C" w:rsidTr="49CE5C28">
        <w:trPr>
          <w:trHeight w:val="480"/>
        </w:trPr>
        <w:tc>
          <w:tcPr>
            <w:tcW w:w="8910" w:type="dxa"/>
            <w:hideMark/>
          </w:tcPr>
          <w:p w:rsidR="002326DF" w:rsidRPr="009A0415" w:rsidRDefault="007C5CDA" w:rsidP="007C5CDA">
            <w:pPr>
              <w:pStyle w:val="ListParagraph"/>
              <w:numPr>
                <w:ilvl w:val="0"/>
                <w:numId w:val="2"/>
              </w:numPr>
              <w:spacing w:line="276" w:lineRule="auto"/>
              <w:ind w:right="180"/>
              <w:jc w:val="both"/>
              <w:rPr>
                <w:rFonts w:ascii="Calibri" w:eastAsiaTheme="majorEastAsia" w:hAnsi="Calibri" w:cs="Calibri"/>
                <w:sz w:val="22"/>
                <w:szCs w:val="22"/>
              </w:rPr>
            </w:pPr>
            <w:r w:rsidRPr="009A0415">
              <w:rPr>
                <w:rFonts w:ascii="Calibri" w:eastAsiaTheme="majorEastAsia" w:hAnsi="Calibri" w:cs="Calibri"/>
                <w:sz w:val="22"/>
                <w:szCs w:val="22"/>
              </w:rPr>
              <w:t xml:space="preserve">Supporting </w:t>
            </w:r>
            <w:r w:rsidR="00336FDD" w:rsidRPr="009A0415">
              <w:rPr>
                <w:rFonts w:ascii="Calibri" w:eastAsiaTheme="majorEastAsia" w:hAnsi="Calibri" w:cs="Calibri"/>
                <w:sz w:val="22"/>
                <w:szCs w:val="22"/>
              </w:rPr>
              <w:t>leadership</w:t>
            </w:r>
            <w:r w:rsidRPr="009A0415">
              <w:rPr>
                <w:rFonts w:ascii="Calibri" w:eastAsiaTheme="majorEastAsia" w:hAnsi="Calibri" w:cs="Calibri"/>
                <w:sz w:val="22"/>
                <w:szCs w:val="22"/>
              </w:rPr>
              <w:t>,</w:t>
            </w:r>
            <w:r w:rsidR="00336FDD" w:rsidRPr="009A0415">
              <w:rPr>
                <w:rFonts w:ascii="Calibri" w:eastAsiaTheme="majorEastAsia" w:hAnsi="Calibri" w:cs="Calibri"/>
                <w:sz w:val="22"/>
                <w:szCs w:val="22"/>
              </w:rPr>
              <w:t xml:space="preserve"> change management</w:t>
            </w:r>
            <w:r w:rsidRPr="009A0415">
              <w:rPr>
                <w:rFonts w:ascii="Calibri" w:eastAsiaTheme="majorEastAsia" w:hAnsi="Calibri" w:cs="Calibri"/>
                <w:sz w:val="22"/>
                <w:szCs w:val="22"/>
              </w:rPr>
              <w:t xml:space="preserve"> and professional development for staff within mental health / wellbeing roles.</w:t>
            </w:r>
          </w:p>
        </w:tc>
      </w:tr>
      <w:tr w:rsidR="00D61B84" w:rsidRPr="00840A8C" w:rsidTr="49CE5C28">
        <w:trPr>
          <w:trHeight w:val="480"/>
        </w:trPr>
        <w:tc>
          <w:tcPr>
            <w:tcW w:w="8910" w:type="dxa"/>
          </w:tcPr>
          <w:p w:rsidR="00D61B84" w:rsidRPr="009A0415" w:rsidRDefault="00336FDD" w:rsidP="007C5CDA">
            <w:pPr>
              <w:pStyle w:val="ListParagraph"/>
              <w:numPr>
                <w:ilvl w:val="0"/>
                <w:numId w:val="2"/>
              </w:numPr>
              <w:spacing w:line="276" w:lineRule="auto"/>
              <w:ind w:right="180"/>
              <w:jc w:val="both"/>
              <w:rPr>
                <w:rFonts w:ascii="Calibri" w:eastAsiaTheme="majorEastAsia" w:hAnsi="Calibri" w:cs="Calibri"/>
                <w:sz w:val="22"/>
                <w:szCs w:val="22"/>
              </w:rPr>
            </w:pPr>
            <w:r w:rsidRPr="009A0415">
              <w:rPr>
                <w:rFonts w:ascii="Calibri" w:hAnsi="Calibri" w:cs="Calibri"/>
                <w:sz w:val="22"/>
                <w:szCs w:val="22"/>
              </w:rPr>
              <w:t xml:space="preserve">To </w:t>
            </w:r>
            <w:r w:rsidR="00D61B84" w:rsidRPr="009A0415">
              <w:rPr>
                <w:rFonts w:ascii="Calibri" w:hAnsi="Calibri" w:cs="Calibri"/>
                <w:sz w:val="22"/>
                <w:szCs w:val="22"/>
              </w:rPr>
              <w:t xml:space="preserve">act in an interface role across </w:t>
            </w:r>
            <w:r w:rsidR="007C5CDA" w:rsidRPr="009A0415">
              <w:rPr>
                <w:rFonts w:ascii="Calibri" w:hAnsi="Calibri" w:cs="Calibri"/>
                <w:sz w:val="22"/>
                <w:szCs w:val="22"/>
              </w:rPr>
              <w:t xml:space="preserve">boundaries and </w:t>
            </w:r>
            <w:r w:rsidR="00D61B84" w:rsidRPr="009A0415">
              <w:rPr>
                <w:rFonts w:ascii="Calibri" w:hAnsi="Calibri" w:cs="Calibri"/>
                <w:sz w:val="22"/>
                <w:szCs w:val="22"/>
              </w:rPr>
              <w:t>healthcare sectors</w:t>
            </w:r>
          </w:p>
        </w:tc>
      </w:tr>
      <w:tr w:rsidR="5980BA54" w:rsidRPr="00840A8C" w:rsidTr="49CE5C28">
        <w:trPr>
          <w:trHeight w:val="480"/>
        </w:trPr>
        <w:tc>
          <w:tcPr>
            <w:tcW w:w="8910" w:type="dxa"/>
            <w:hideMark/>
          </w:tcPr>
          <w:p w:rsidR="7611B156" w:rsidRPr="009A0415" w:rsidRDefault="6E635081" w:rsidP="007C5CDA">
            <w:pPr>
              <w:pStyle w:val="ListParagraph"/>
              <w:numPr>
                <w:ilvl w:val="0"/>
                <w:numId w:val="32"/>
              </w:numPr>
              <w:jc w:val="both"/>
              <w:rPr>
                <w:rFonts w:ascii="Calibri" w:eastAsiaTheme="majorEastAsia" w:hAnsi="Calibri" w:cs="Calibri"/>
                <w:color w:val="000000" w:themeColor="text1"/>
                <w:sz w:val="22"/>
                <w:szCs w:val="22"/>
              </w:rPr>
            </w:pPr>
            <w:r w:rsidRPr="009A0415">
              <w:rPr>
                <w:rFonts w:ascii="Calibri" w:eastAsiaTheme="majorEastAsia" w:hAnsi="Calibri" w:cs="Calibri"/>
                <w:sz w:val="22"/>
                <w:szCs w:val="22"/>
              </w:rPr>
              <w:t>Work collaborati</w:t>
            </w:r>
            <w:r w:rsidR="00F1050B" w:rsidRPr="009A0415">
              <w:rPr>
                <w:rFonts w:ascii="Calibri" w:eastAsiaTheme="majorEastAsia" w:hAnsi="Calibri" w:cs="Calibri"/>
                <w:sz w:val="22"/>
                <w:szCs w:val="22"/>
              </w:rPr>
              <w:t>vely with other Primary Care Ambassadors</w:t>
            </w:r>
            <w:r w:rsidRPr="009A0415">
              <w:rPr>
                <w:rFonts w:ascii="Calibri" w:eastAsiaTheme="majorEastAsia" w:hAnsi="Calibri" w:cs="Calibri"/>
                <w:sz w:val="22"/>
                <w:szCs w:val="22"/>
              </w:rPr>
              <w:t>, L+SC Training Hub and stakeholders to lead and support the dev</w:t>
            </w:r>
            <w:r w:rsidR="00F1050B" w:rsidRPr="009A0415">
              <w:rPr>
                <w:rFonts w:ascii="Calibri" w:eastAsiaTheme="majorEastAsia" w:hAnsi="Calibri" w:cs="Calibri"/>
                <w:sz w:val="22"/>
                <w:szCs w:val="22"/>
              </w:rPr>
              <w:t xml:space="preserve">elopment and growth of L+SC </w:t>
            </w:r>
            <w:r w:rsidR="007C5CDA" w:rsidRPr="009A0415">
              <w:rPr>
                <w:rFonts w:ascii="Calibri" w:eastAsiaTheme="majorEastAsia" w:hAnsi="Calibri" w:cs="Calibri"/>
                <w:sz w:val="22"/>
                <w:szCs w:val="22"/>
              </w:rPr>
              <w:t xml:space="preserve">mental health </w:t>
            </w:r>
            <w:r w:rsidRPr="009A0415">
              <w:rPr>
                <w:rFonts w:ascii="Calibri" w:eastAsiaTheme="majorEastAsia" w:hAnsi="Calibri" w:cs="Calibri"/>
                <w:sz w:val="22"/>
                <w:szCs w:val="22"/>
              </w:rPr>
              <w:t>primary care community of practice</w:t>
            </w:r>
          </w:p>
        </w:tc>
      </w:tr>
      <w:tr w:rsidR="5980BA54" w:rsidRPr="00840A8C" w:rsidTr="49CE5C28">
        <w:trPr>
          <w:trHeight w:val="480"/>
        </w:trPr>
        <w:tc>
          <w:tcPr>
            <w:tcW w:w="8910" w:type="dxa"/>
            <w:hideMark/>
          </w:tcPr>
          <w:p w:rsidR="7611B156" w:rsidRPr="009A0415" w:rsidRDefault="00840C38" w:rsidP="00336FDD">
            <w:pPr>
              <w:pStyle w:val="ListParagraph"/>
              <w:numPr>
                <w:ilvl w:val="0"/>
                <w:numId w:val="32"/>
              </w:numPr>
              <w:ind w:right="-90"/>
              <w:jc w:val="both"/>
              <w:rPr>
                <w:rFonts w:ascii="Calibri" w:eastAsiaTheme="majorEastAsia" w:hAnsi="Calibri" w:cs="Calibri"/>
                <w:color w:val="000000" w:themeColor="text1"/>
                <w:sz w:val="22"/>
                <w:szCs w:val="22"/>
              </w:rPr>
            </w:pPr>
            <w:r w:rsidRPr="009A0415">
              <w:rPr>
                <w:rFonts w:ascii="Calibri" w:eastAsiaTheme="majorEastAsia" w:hAnsi="Calibri" w:cs="Calibri"/>
                <w:sz w:val="22"/>
                <w:szCs w:val="22"/>
              </w:rPr>
              <w:t>Offering leadership and s</w:t>
            </w:r>
            <w:r w:rsidR="47F49576" w:rsidRPr="009A0415">
              <w:rPr>
                <w:rFonts w:ascii="Calibri" w:eastAsiaTheme="majorEastAsia" w:hAnsi="Calibri" w:cs="Calibri"/>
                <w:sz w:val="22"/>
                <w:szCs w:val="22"/>
              </w:rPr>
              <w:t>upport</w:t>
            </w:r>
            <w:r w:rsidRPr="009A0415">
              <w:rPr>
                <w:rFonts w:ascii="Calibri" w:eastAsiaTheme="majorEastAsia" w:hAnsi="Calibri" w:cs="Calibri"/>
                <w:sz w:val="22"/>
                <w:szCs w:val="22"/>
              </w:rPr>
              <w:t xml:space="preserve"> to all</w:t>
            </w:r>
            <w:r w:rsidR="47F49576" w:rsidRPr="009A0415">
              <w:rPr>
                <w:rFonts w:ascii="Calibri" w:eastAsiaTheme="majorEastAsia" w:hAnsi="Calibri" w:cs="Calibri"/>
                <w:sz w:val="22"/>
                <w:szCs w:val="22"/>
              </w:rPr>
              <w:t xml:space="preserve"> </w:t>
            </w:r>
            <w:r w:rsidR="00F1050B" w:rsidRPr="009A0415">
              <w:rPr>
                <w:rFonts w:ascii="Calibri" w:eastAsiaTheme="majorEastAsia" w:hAnsi="Calibri" w:cs="Calibri"/>
                <w:sz w:val="22"/>
                <w:szCs w:val="22"/>
              </w:rPr>
              <w:t>student</w:t>
            </w:r>
            <w:r w:rsidR="47F49576" w:rsidRPr="009A0415">
              <w:rPr>
                <w:rFonts w:ascii="Calibri" w:eastAsiaTheme="majorEastAsia" w:hAnsi="Calibri" w:cs="Calibri"/>
                <w:sz w:val="22"/>
                <w:szCs w:val="22"/>
              </w:rPr>
              <w:t xml:space="preserve"> placements </w:t>
            </w:r>
            <w:r w:rsidRPr="009A0415">
              <w:rPr>
                <w:rFonts w:ascii="Calibri" w:eastAsiaTheme="majorEastAsia" w:hAnsi="Calibri" w:cs="Calibri"/>
                <w:sz w:val="22"/>
                <w:szCs w:val="22"/>
              </w:rPr>
              <w:t>within Primary Care</w:t>
            </w:r>
            <w:r w:rsidR="00336FDD" w:rsidRPr="009A0415">
              <w:rPr>
                <w:rFonts w:ascii="Calibri" w:eastAsiaTheme="majorEastAsia" w:hAnsi="Calibri" w:cs="Calibri"/>
                <w:sz w:val="22"/>
                <w:szCs w:val="22"/>
              </w:rPr>
              <w:t xml:space="preserve"> to understand and promote mental health </w:t>
            </w:r>
            <w:r w:rsidR="007C5CDA" w:rsidRPr="009A0415">
              <w:rPr>
                <w:rFonts w:ascii="Calibri" w:eastAsiaTheme="majorEastAsia" w:hAnsi="Calibri" w:cs="Calibri"/>
                <w:sz w:val="22"/>
                <w:szCs w:val="22"/>
              </w:rPr>
              <w:t>and link with our HEI’s to support specific mental health placements</w:t>
            </w:r>
          </w:p>
        </w:tc>
      </w:tr>
      <w:tr w:rsidR="5980BA54" w:rsidRPr="00840A8C" w:rsidTr="49CE5C28">
        <w:trPr>
          <w:trHeight w:val="480"/>
        </w:trPr>
        <w:tc>
          <w:tcPr>
            <w:tcW w:w="8910" w:type="dxa"/>
            <w:hideMark/>
          </w:tcPr>
          <w:p w:rsidR="7611B156" w:rsidRPr="009A0415" w:rsidRDefault="6E635081" w:rsidP="00F1050B">
            <w:pPr>
              <w:pStyle w:val="ListParagraph"/>
              <w:numPr>
                <w:ilvl w:val="0"/>
                <w:numId w:val="32"/>
              </w:numPr>
              <w:jc w:val="both"/>
              <w:rPr>
                <w:rFonts w:ascii="Calibri" w:eastAsiaTheme="majorEastAsia" w:hAnsi="Calibri" w:cs="Calibri"/>
                <w:color w:val="000000" w:themeColor="text1"/>
                <w:sz w:val="22"/>
                <w:szCs w:val="22"/>
              </w:rPr>
            </w:pPr>
            <w:r w:rsidRPr="009A0415">
              <w:rPr>
                <w:rFonts w:ascii="Calibri" w:eastAsiaTheme="majorEastAsia" w:hAnsi="Calibri" w:cs="Calibri"/>
                <w:sz w:val="22"/>
                <w:szCs w:val="22"/>
              </w:rPr>
              <w:t>Work clo</w:t>
            </w:r>
            <w:r w:rsidR="00F1050B" w:rsidRPr="009A0415">
              <w:rPr>
                <w:rFonts w:ascii="Calibri" w:eastAsiaTheme="majorEastAsia" w:hAnsi="Calibri" w:cs="Calibri"/>
                <w:sz w:val="22"/>
                <w:szCs w:val="22"/>
              </w:rPr>
              <w:t>sely with other Primary Care Ambassadors</w:t>
            </w:r>
            <w:r w:rsidRPr="009A0415">
              <w:rPr>
                <w:rFonts w:ascii="Calibri" w:eastAsiaTheme="majorEastAsia" w:hAnsi="Calibri" w:cs="Calibri"/>
                <w:sz w:val="22"/>
                <w:szCs w:val="22"/>
              </w:rPr>
              <w:t xml:space="preserve"> to lead and support the development of practical tools and resources to support primary care networks, local organisations and systems with sustainable workforce supply, training and education</w:t>
            </w:r>
          </w:p>
        </w:tc>
      </w:tr>
      <w:tr w:rsidR="5980BA54" w:rsidRPr="00840A8C" w:rsidTr="49CE5C28">
        <w:trPr>
          <w:trHeight w:val="480"/>
        </w:trPr>
        <w:tc>
          <w:tcPr>
            <w:tcW w:w="8910" w:type="dxa"/>
            <w:hideMark/>
          </w:tcPr>
          <w:p w:rsidR="7611B156" w:rsidRPr="009A0415" w:rsidRDefault="00840C38" w:rsidP="00840C38">
            <w:pPr>
              <w:pStyle w:val="ListParagraph"/>
              <w:numPr>
                <w:ilvl w:val="0"/>
                <w:numId w:val="32"/>
              </w:numPr>
              <w:jc w:val="both"/>
              <w:rPr>
                <w:rFonts w:ascii="Calibri" w:eastAsiaTheme="majorEastAsia" w:hAnsi="Calibri" w:cs="Calibri"/>
                <w:color w:val="000000" w:themeColor="text1"/>
                <w:sz w:val="22"/>
                <w:szCs w:val="22"/>
              </w:rPr>
            </w:pPr>
            <w:r w:rsidRPr="009A0415">
              <w:rPr>
                <w:rFonts w:ascii="Calibri" w:eastAsiaTheme="majorEastAsia" w:hAnsi="Calibri" w:cs="Calibri"/>
                <w:sz w:val="22"/>
                <w:szCs w:val="22"/>
              </w:rPr>
              <w:t xml:space="preserve">Understand local and national mental health agenda whilst connecting to all mental health roles within Primary Care </w:t>
            </w:r>
          </w:p>
        </w:tc>
      </w:tr>
      <w:tr w:rsidR="00840C38" w:rsidRPr="00840A8C" w:rsidTr="49CE5C28">
        <w:trPr>
          <w:trHeight w:val="480"/>
        </w:trPr>
        <w:tc>
          <w:tcPr>
            <w:tcW w:w="8910" w:type="dxa"/>
          </w:tcPr>
          <w:p w:rsidR="00840C38" w:rsidRPr="009A0415" w:rsidRDefault="00840C38" w:rsidP="00840C38">
            <w:pPr>
              <w:pStyle w:val="ListParagraph"/>
              <w:numPr>
                <w:ilvl w:val="0"/>
                <w:numId w:val="32"/>
              </w:numPr>
              <w:jc w:val="both"/>
              <w:rPr>
                <w:rFonts w:ascii="Calibri" w:eastAsiaTheme="majorEastAsia" w:hAnsi="Calibri" w:cs="Calibri"/>
                <w:sz w:val="22"/>
                <w:szCs w:val="22"/>
              </w:rPr>
            </w:pPr>
            <w:r w:rsidRPr="009A0415">
              <w:rPr>
                <w:rFonts w:ascii="Calibri" w:eastAsiaTheme="majorEastAsia" w:hAnsi="Calibri" w:cs="Calibri"/>
                <w:sz w:val="22"/>
                <w:szCs w:val="22"/>
              </w:rPr>
              <w:t>Identify, develop and share Mental Health in general practice case studies across the L+SC system</w:t>
            </w:r>
          </w:p>
        </w:tc>
      </w:tr>
      <w:tr w:rsidR="5980BA54" w:rsidRPr="00840A8C" w:rsidTr="49CE5C28">
        <w:trPr>
          <w:trHeight w:val="480"/>
        </w:trPr>
        <w:tc>
          <w:tcPr>
            <w:tcW w:w="8910" w:type="dxa"/>
            <w:hideMark/>
          </w:tcPr>
          <w:p w:rsidR="7611B156" w:rsidRPr="009A0415" w:rsidRDefault="6E635081" w:rsidP="49CE5C28">
            <w:pPr>
              <w:pStyle w:val="ListParagraph"/>
              <w:numPr>
                <w:ilvl w:val="0"/>
                <w:numId w:val="32"/>
              </w:numPr>
              <w:jc w:val="both"/>
              <w:rPr>
                <w:rFonts w:ascii="Calibri" w:eastAsiaTheme="majorEastAsia" w:hAnsi="Calibri" w:cs="Calibri"/>
                <w:color w:val="000000" w:themeColor="text1"/>
                <w:sz w:val="22"/>
                <w:szCs w:val="22"/>
              </w:rPr>
            </w:pPr>
            <w:r w:rsidRPr="009A0415">
              <w:rPr>
                <w:rFonts w:ascii="Calibri" w:eastAsiaTheme="majorEastAsia" w:hAnsi="Calibri" w:cs="Calibri"/>
                <w:sz w:val="22"/>
                <w:szCs w:val="22"/>
              </w:rPr>
              <w:t xml:space="preserve">Co-ordinate and support the </w:t>
            </w:r>
            <w:r w:rsidR="007C5CDA" w:rsidRPr="009A0415">
              <w:rPr>
                <w:rFonts w:ascii="Calibri" w:eastAsiaTheme="majorEastAsia" w:hAnsi="Calibri" w:cs="Calibri"/>
                <w:sz w:val="22"/>
                <w:szCs w:val="22"/>
              </w:rPr>
              <w:t xml:space="preserve">facilitation of </w:t>
            </w:r>
            <w:r w:rsidRPr="009A0415">
              <w:rPr>
                <w:rFonts w:ascii="Calibri" w:eastAsiaTheme="majorEastAsia" w:hAnsi="Calibri" w:cs="Calibri"/>
                <w:sz w:val="22"/>
                <w:szCs w:val="22"/>
              </w:rPr>
              <w:t>North West</w:t>
            </w:r>
            <w:r w:rsidR="007C5CDA" w:rsidRPr="009A0415">
              <w:rPr>
                <w:rFonts w:ascii="Calibri" w:eastAsiaTheme="majorEastAsia" w:hAnsi="Calibri" w:cs="Calibri"/>
                <w:sz w:val="22"/>
                <w:szCs w:val="22"/>
              </w:rPr>
              <w:t xml:space="preserve"> mental health workforce</w:t>
            </w:r>
            <w:r w:rsidRPr="009A0415">
              <w:rPr>
                <w:rFonts w:ascii="Calibri" w:eastAsiaTheme="majorEastAsia" w:hAnsi="Calibri" w:cs="Calibri"/>
                <w:sz w:val="22"/>
                <w:szCs w:val="22"/>
              </w:rPr>
              <w:t xml:space="preserve"> peer support group</w:t>
            </w:r>
          </w:p>
        </w:tc>
      </w:tr>
      <w:tr w:rsidR="5980BA54" w:rsidRPr="00840A8C" w:rsidTr="49CE5C28">
        <w:trPr>
          <w:trHeight w:val="480"/>
        </w:trPr>
        <w:tc>
          <w:tcPr>
            <w:tcW w:w="8910" w:type="dxa"/>
            <w:hideMark/>
          </w:tcPr>
          <w:p w:rsidR="7611B156" w:rsidRPr="009A0415" w:rsidRDefault="6E635081" w:rsidP="49CE5C28">
            <w:pPr>
              <w:pStyle w:val="ListParagraph"/>
              <w:numPr>
                <w:ilvl w:val="0"/>
                <w:numId w:val="32"/>
              </w:numPr>
              <w:jc w:val="both"/>
              <w:rPr>
                <w:rFonts w:ascii="Calibri" w:eastAsiaTheme="majorEastAsia" w:hAnsi="Calibri" w:cs="Calibri"/>
                <w:color w:val="000000" w:themeColor="text1"/>
                <w:sz w:val="22"/>
                <w:szCs w:val="22"/>
              </w:rPr>
            </w:pPr>
            <w:r w:rsidRPr="009A0415">
              <w:rPr>
                <w:rFonts w:ascii="Calibri" w:eastAsiaTheme="majorEastAsia" w:hAnsi="Calibri" w:cs="Calibri"/>
                <w:sz w:val="22"/>
                <w:szCs w:val="22"/>
              </w:rPr>
              <w:t>Work collaboratively with secondary care</w:t>
            </w:r>
            <w:r w:rsidR="00F1050B" w:rsidRPr="009A0415">
              <w:rPr>
                <w:rFonts w:ascii="Calibri" w:eastAsiaTheme="majorEastAsia" w:hAnsi="Calibri" w:cs="Calibri"/>
                <w:sz w:val="22"/>
                <w:szCs w:val="22"/>
              </w:rPr>
              <w:t xml:space="preserve"> and community</w:t>
            </w:r>
            <w:r w:rsidR="00D61B84" w:rsidRPr="009A0415">
              <w:rPr>
                <w:rFonts w:ascii="Calibri" w:eastAsiaTheme="majorEastAsia" w:hAnsi="Calibri" w:cs="Calibri"/>
                <w:sz w:val="22"/>
                <w:szCs w:val="22"/>
              </w:rPr>
              <w:t xml:space="preserve"> mental health</w:t>
            </w:r>
            <w:r w:rsidRPr="009A0415">
              <w:rPr>
                <w:rFonts w:ascii="Calibri" w:eastAsiaTheme="majorEastAsia" w:hAnsi="Calibri" w:cs="Calibri"/>
                <w:sz w:val="22"/>
                <w:szCs w:val="22"/>
              </w:rPr>
              <w:t xml:space="preserve"> colleagues to support evidence-based care pathways and</w:t>
            </w:r>
            <w:r w:rsidR="00F1050B" w:rsidRPr="009A0415">
              <w:rPr>
                <w:rFonts w:ascii="Calibri" w:eastAsiaTheme="majorEastAsia" w:hAnsi="Calibri" w:cs="Calibri"/>
                <w:sz w:val="22"/>
                <w:szCs w:val="22"/>
              </w:rPr>
              <w:t xml:space="preserve"> effective interface between mental health</w:t>
            </w:r>
            <w:r w:rsidRPr="009A0415">
              <w:rPr>
                <w:rFonts w:ascii="Calibri" w:eastAsiaTheme="majorEastAsia" w:hAnsi="Calibri" w:cs="Calibri"/>
                <w:sz w:val="22"/>
                <w:szCs w:val="22"/>
              </w:rPr>
              <w:t xml:space="preserve"> services</w:t>
            </w:r>
            <w:r w:rsidR="00F1050B" w:rsidRPr="009A0415">
              <w:rPr>
                <w:rFonts w:ascii="Calibri" w:eastAsiaTheme="majorEastAsia" w:hAnsi="Calibri" w:cs="Calibri"/>
                <w:sz w:val="22"/>
                <w:szCs w:val="22"/>
              </w:rPr>
              <w:t xml:space="preserve"> in Lancashire and South Cumbria</w:t>
            </w:r>
          </w:p>
        </w:tc>
      </w:tr>
      <w:tr w:rsidR="5980BA54" w:rsidRPr="00840A8C" w:rsidTr="49CE5C28">
        <w:trPr>
          <w:trHeight w:val="480"/>
        </w:trPr>
        <w:tc>
          <w:tcPr>
            <w:tcW w:w="8910" w:type="dxa"/>
            <w:hideMark/>
          </w:tcPr>
          <w:p w:rsidR="7611B156" w:rsidRPr="009A0415" w:rsidRDefault="6E635081" w:rsidP="49CE5C28">
            <w:pPr>
              <w:pStyle w:val="ListParagraph"/>
              <w:numPr>
                <w:ilvl w:val="0"/>
                <w:numId w:val="32"/>
              </w:numPr>
              <w:jc w:val="both"/>
              <w:rPr>
                <w:rFonts w:ascii="Calibri" w:eastAsiaTheme="majorEastAsia" w:hAnsi="Calibri" w:cs="Calibri"/>
                <w:color w:val="000000" w:themeColor="text1"/>
                <w:sz w:val="22"/>
                <w:szCs w:val="22"/>
              </w:rPr>
            </w:pPr>
            <w:r w:rsidRPr="009A0415">
              <w:rPr>
                <w:rFonts w:ascii="Calibri" w:eastAsiaTheme="majorEastAsia" w:hAnsi="Calibri" w:cs="Calibri"/>
                <w:sz w:val="22"/>
                <w:szCs w:val="22"/>
              </w:rPr>
              <w:t>Support system-wide approaches to identifying risks and issues, and appropriate mitigation and sol</w:t>
            </w:r>
            <w:r w:rsidR="00F1050B" w:rsidRPr="009A0415">
              <w:rPr>
                <w:rFonts w:ascii="Calibri" w:eastAsiaTheme="majorEastAsia" w:hAnsi="Calibri" w:cs="Calibri"/>
                <w:sz w:val="22"/>
                <w:szCs w:val="22"/>
              </w:rPr>
              <w:t>utions, for the primary care MH</w:t>
            </w:r>
            <w:r w:rsidRPr="009A0415">
              <w:rPr>
                <w:rFonts w:ascii="Calibri" w:eastAsiaTheme="majorEastAsia" w:hAnsi="Calibri" w:cs="Calibri"/>
                <w:sz w:val="22"/>
                <w:szCs w:val="22"/>
              </w:rPr>
              <w:t xml:space="preserve"> workforce</w:t>
            </w:r>
          </w:p>
        </w:tc>
      </w:tr>
      <w:tr w:rsidR="5980BA54" w:rsidRPr="00840A8C" w:rsidTr="49CE5C28">
        <w:trPr>
          <w:trHeight w:val="480"/>
        </w:trPr>
        <w:tc>
          <w:tcPr>
            <w:tcW w:w="8910" w:type="dxa"/>
            <w:hideMark/>
          </w:tcPr>
          <w:p w:rsidR="7611B156" w:rsidRPr="009A0415" w:rsidRDefault="6E635081" w:rsidP="49CE5C28">
            <w:pPr>
              <w:pStyle w:val="ListParagraph"/>
              <w:numPr>
                <w:ilvl w:val="0"/>
                <w:numId w:val="32"/>
              </w:numPr>
              <w:jc w:val="both"/>
              <w:rPr>
                <w:rFonts w:ascii="Calibri" w:eastAsiaTheme="majorEastAsia" w:hAnsi="Calibri" w:cs="Calibri"/>
                <w:color w:val="000000" w:themeColor="text1"/>
                <w:sz w:val="22"/>
                <w:szCs w:val="22"/>
              </w:rPr>
            </w:pPr>
            <w:r w:rsidRPr="009A0415">
              <w:rPr>
                <w:rFonts w:ascii="Calibri" w:eastAsiaTheme="majorEastAsia" w:hAnsi="Calibri" w:cs="Calibri"/>
                <w:sz w:val="22"/>
                <w:szCs w:val="22"/>
              </w:rPr>
              <w:t>Work collaboratively with the L+SC Training Hub Lead and report to the Training Hub Board at the monthly board meetings</w:t>
            </w:r>
          </w:p>
        </w:tc>
      </w:tr>
      <w:tr w:rsidR="5980BA54" w:rsidRPr="00840A8C" w:rsidTr="49CE5C28">
        <w:trPr>
          <w:trHeight w:val="480"/>
        </w:trPr>
        <w:tc>
          <w:tcPr>
            <w:tcW w:w="8910" w:type="dxa"/>
            <w:hideMark/>
          </w:tcPr>
          <w:p w:rsidR="7611B156" w:rsidRPr="009A0415" w:rsidRDefault="00840C38" w:rsidP="00F1050B">
            <w:pPr>
              <w:pStyle w:val="ListParagraph"/>
              <w:numPr>
                <w:ilvl w:val="0"/>
                <w:numId w:val="32"/>
              </w:numPr>
              <w:jc w:val="both"/>
              <w:rPr>
                <w:rFonts w:ascii="Calibri" w:eastAsiaTheme="majorEastAsia" w:hAnsi="Calibri" w:cs="Calibri"/>
                <w:color w:val="000000" w:themeColor="text1"/>
                <w:sz w:val="22"/>
                <w:szCs w:val="22"/>
              </w:rPr>
            </w:pPr>
            <w:r w:rsidRPr="009A0415">
              <w:rPr>
                <w:rFonts w:ascii="Calibri" w:eastAsiaTheme="majorEastAsia" w:hAnsi="Calibri" w:cs="Calibri"/>
                <w:sz w:val="22"/>
                <w:szCs w:val="22"/>
              </w:rPr>
              <w:t>Develop an understanding of roles within primary care and other services within the locality (How to direct to other services)</w:t>
            </w:r>
          </w:p>
        </w:tc>
      </w:tr>
      <w:tr w:rsidR="5980BA54" w:rsidRPr="00840A8C" w:rsidTr="49CE5C28">
        <w:trPr>
          <w:trHeight w:val="480"/>
        </w:trPr>
        <w:tc>
          <w:tcPr>
            <w:tcW w:w="8910" w:type="dxa"/>
            <w:hideMark/>
          </w:tcPr>
          <w:p w:rsidR="7611B156" w:rsidRPr="009A0415" w:rsidRDefault="6E635081" w:rsidP="00F1050B">
            <w:pPr>
              <w:pStyle w:val="ListParagraph"/>
              <w:numPr>
                <w:ilvl w:val="0"/>
                <w:numId w:val="32"/>
              </w:numPr>
              <w:jc w:val="both"/>
              <w:rPr>
                <w:rFonts w:ascii="Calibri" w:eastAsiaTheme="majorEastAsia" w:hAnsi="Calibri" w:cs="Calibri"/>
                <w:color w:val="000000" w:themeColor="text1"/>
                <w:sz w:val="22"/>
                <w:szCs w:val="22"/>
              </w:rPr>
            </w:pPr>
            <w:r w:rsidRPr="009A0415">
              <w:rPr>
                <w:rFonts w:ascii="Calibri" w:eastAsiaTheme="majorEastAsia" w:hAnsi="Calibri" w:cs="Calibri"/>
                <w:sz w:val="22"/>
                <w:szCs w:val="22"/>
              </w:rPr>
              <w:t xml:space="preserve">Act as a </w:t>
            </w:r>
            <w:r w:rsidR="00D61B84" w:rsidRPr="009A0415">
              <w:rPr>
                <w:rFonts w:ascii="Calibri" w:eastAsiaTheme="majorEastAsia" w:hAnsi="Calibri" w:cs="Calibri"/>
                <w:sz w:val="22"/>
                <w:szCs w:val="22"/>
              </w:rPr>
              <w:t>‘</w:t>
            </w:r>
            <w:r w:rsidRPr="009A0415">
              <w:rPr>
                <w:rFonts w:ascii="Calibri" w:eastAsiaTheme="majorEastAsia" w:hAnsi="Calibri" w:cs="Calibri"/>
                <w:sz w:val="22"/>
                <w:szCs w:val="22"/>
              </w:rPr>
              <w:t>champion</w:t>
            </w:r>
            <w:r w:rsidR="00D61B84" w:rsidRPr="009A0415">
              <w:rPr>
                <w:rFonts w:ascii="Calibri" w:eastAsiaTheme="majorEastAsia" w:hAnsi="Calibri" w:cs="Calibri"/>
                <w:sz w:val="22"/>
                <w:szCs w:val="22"/>
              </w:rPr>
              <w:t>’</w:t>
            </w:r>
            <w:r w:rsidRPr="009A0415">
              <w:rPr>
                <w:rFonts w:ascii="Calibri" w:eastAsiaTheme="majorEastAsia" w:hAnsi="Calibri" w:cs="Calibri"/>
                <w:sz w:val="22"/>
                <w:szCs w:val="22"/>
              </w:rPr>
              <w:t xml:space="preserve"> for </w:t>
            </w:r>
            <w:r w:rsidR="00F1050B" w:rsidRPr="009A0415">
              <w:rPr>
                <w:rFonts w:ascii="Calibri" w:eastAsiaTheme="majorEastAsia" w:hAnsi="Calibri" w:cs="Calibri"/>
                <w:sz w:val="22"/>
                <w:szCs w:val="22"/>
              </w:rPr>
              <w:t>mental health roles within</w:t>
            </w:r>
            <w:r w:rsidRPr="009A0415">
              <w:rPr>
                <w:rFonts w:ascii="Calibri" w:eastAsiaTheme="majorEastAsia" w:hAnsi="Calibri" w:cs="Calibri"/>
                <w:sz w:val="22"/>
                <w:szCs w:val="22"/>
              </w:rPr>
              <w:t xml:space="preserve"> primary care, advising on new ways of working, and supporting PCNS and practices with shortlisting, recruitment and retention </w:t>
            </w:r>
          </w:p>
        </w:tc>
      </w:tr>
      <w:tr w:rsidR="5980BA54" w:rsidRPr="00840A8C" w:rsidTr="49CE5C28">
        <w:trPr>
          <w:trHeight w:val="480"/>
        </w:trPr>
        <w:tc>
          <w:tcPr>
            <w:tcW w:w="8910" w:type="dxa"/>
            <w:hideMark/>
          </w:tcPr>
          <w:p w:rsidR="7611B156" w:rsidRPr="009A0415" w:rsidRDefault="6E635081" w:rsidP="00336FDD">
            <w:pPr>
              <w:pStyle w:val="ListParagraph"/>
              <w:numPr>
                <w:ilvl w:val="0"/>
                <w:numId w:val="32"/>
              </w:numPr>
              <w:jc w:val="both"/>
              <w:rPr>
                <w:rFonts w:ascii="Calibri" w:eastAsiaTheme="majorEastAsia" w:hAnsi="Calibri" w:cs="Calibri"/>
                <w:color w:val="000000" w:themeColor="text1"/>
                <w:sz w:val="22"/>
                <w:szCs w:val="22"/>
              </w:rPr>
            </w:pPr>
            <w:r w:rsidRPr="009A0415">
              <w:rPr>
                <w:rFonts w:ascii="Calibri" w:eastAsiaTheme="majorEastAsia" w:hAnsi="Calibri" w:cs="Calibri"/>
                <w:sz w:val="22"/>
                <w:szCs w:val="22"/>
              </w:rPr>
              <w:t>Advise education providers on specific education and training needs</w:t>
            </w:r>
            <w:r w:rsidR="00336FDD" w:rsidRPr="009A0415">
              <w:rPr>
                <w:rFonts w:ascii="Calibri" w:eastAsiaTheme="majorEastAsia" w:hAnsi="Calibri" w:cs="Calibri"/>
                <w:sz w:val="22"/>
                <w:szCs w:val="22"/>
              </w:rPr>
              <w:t>, incorporating the mental health agenda</w:t>
            </w:r>
            <w:r w:rsidRPr="009A0415">
              <w:rPr>
                <w:rFonts w:ascii="Calibri" w:eastAsiaTheme="majorEastAsia" w:hAnsi="Calibri" w:cs="Calibri"/>
                <w:sz w:val="22"/>
                <w:szCs w:val="22"/>
              </w:rPr>
              <w:t xml:space="preserve"> </w:t>
            </w:r>
            <w:r w:rsidR="00F1050B" w:rsidRPr="009A0415">
              <w:rPr>
                <w:rFonts w:ascii="Calibri" w:eastAsiaTheme="majorEastAsia" w:hAnsi="Calibri" w:cs="Calibri"/>
                <w:sz w:val="22"/>
                <w:szCs w:val="22"/>
              </w:rPr>
              <w:t>for</w:t>
            </w:r>
            <w:r w:rsidR="00336FDD" w:rsidRPr="009A0415">
              <w:rPr>
                <w:rFonts w:ascii="Calibri" w:eastAsiaTheme="majorEastAsia" w:hAnsi="Calibri" w:cs="Calibri"/>
                <w:sz w:val="22"/>
                <w:szCs w:val="22"/>
              </w:rPr>
              <w:t xml:space="preserve"> all primary care colleagues</w:t>
            </w:r>
            <w:r w:rsidRPr="009A0415">
              <w:rPr>
                <w:rFonts w:ascii="Calibri" w:eastAsiaTheme="majorEastAsia" w:hAnsi="Calibri" w:cs="Calibri"/>
                <w:sz w:val="22"/>
                <w:szCs w:val="22"/>
              </w:rPr>
              <w:t xml:space="preserve"> and deliver high quality presentations for the Training Hub and wider stakeholders as required</w:t>
            </w:r>
          </w:p>
        </w:tc>
      </w:tr>
      <w:tr w:rsidR="5980BA54" w:rsidRPr="00840A8C" w:rsidTr="49CE5C28">
        <w:trPr>
          <w:trHeight w:val="480"/>
        </w:trPr>
        <w:tc>
          <w:tcPr>
            <w:tcW w:w="8910" w:type="dxa"/>
            <w:hideMark/>
          </w:tcPr>
          <w:p w:rsidR="7611B156" w:rsidRPr="009A0415" w:rsidRDefault="6E635081" w:rsidP="49CE5C28">
            <w:pPr>
              <w:pStyle w:val="ListParagraph"/>
              <w:numPr>
                <w:ilvl w:val="0"/>
                <w:numId w:val="32"/>
              </w:numPr>
              <w:jc w:val="both"/>
              <w:rPr>
                <w:rFonts w:ascii="Calibri" w:eastAsiaTheme="majorEastAsia" w:hAnsi="Calibri" w:cs="Calibri"/>
                <w:color w:val="000000" w:themeColor="text1"/>
                <w:sz w:val="22"/>
                <w:szCs w:val="22"/>
              </w:rPr>
            </w:pPr>
            <w:r w:rsidRPr="009A0415">
              <w:rPr>
                <w:rFonts w:ascii="Calibri" w:eastAsiaTheme="majorEastAsia" w:hAnsi="Calibri" w:cs="Calibri"/>
                <w:sz w:val="22"/>
                <w:szCs w:val="22"/>
              </w:rPr>
              <w:t>Identifying where workforce conferences and multi-organisation meetings are required and organising/facilitating as appropriate (with resource support from their employing organisation and/or Training Hub)</w:t>
            </w:r>
          </w:p>
        </w:tc>
      </w:tr>
      <w:tr w:rsidR="002326DF" w:rsidRPr="00840A8C" w:rsidTr="49CE5C28">
        <w:trPr>
          <w:trHeight w:val="480"/>
        </w:trPr>
        <w:tc>
          <w:tcPr>
            <w:tcW w:w="8910" w:type="dxa"/>
            <w:hideMark/>
          </w:tcPr>
          <w:p w:rsidR="002326DF" w:rsidRPr="009A0415" w:rsidRDefault="00F1050B" w:rsidP="00F1050B">
            <w:pPr>
              <w:pStyle w:val="ListParagraph"/>
              <w:numPr>
                <w:ilvl w:val="0"/>
                <w:numId w:val="32"/>
              </w:numPr>
              <w:rPr>
                <w:rFonts w:ascii="Calibri" w:eastAsiaTheme="majorEastAsia" w:hAnsi="Calibri" w:cs="Calibri"/>
                <w:color w:val="000000" w:themeColor="text1"/>
                <w:sz w:val="22"/>
                <w:szCs w:val="22"/>
              </w:rPr>
            </w:pPr>
            <w:r w:rsidRPr="009A0415">
              <w:rPr>
                <w:rFonts w:ascii="Calibri" w:eastAsiaTheme="majorEastAsia" w:hAnsi="Calibri" w:cs="Calibri"/>
                <w:sz w:val="22"/>
                <w:szCs w:val="22"/>
              </w:rPr>
              <w:t xml:space="preserve">Representing </w:t>
            </w:r>
            <w:r w:rsidR="5C809193" w:rsidRPr="009A0415">
              <w:rPr>
                <w:rFonts w:ascii="Calibri" w:eastAsiaTheme="majorEastAsia" w:hAnsi="Calibri" w:cs="Calibri"/>
                <w:sz w:val="22"/>
                <w:szCs w:val="22"/>
              </w:rPr>
              <w:t>the</w:t>
            </w:r>
            <w:r w:rsidRPr="009A0415">
              <w:rPr>
                <w:rFonts w:ascii="Calibri" w:eastAsiaTheme="majorEastAsia" w:hAnsi="Calibri" w:cs="Calibri"/>
                <w:sz w:val="22"/>
                <w:szCs w:val="22"/>
              </w:rPr>
              <w:t xml:space="preserve"> interests of general practice</w:t>
            </w:r>
            <w:r w:rsidR="5C809193" w:rsidRPr="009A0415">
              <w:rPr>
                <w:rFonts w:ascii="Calibri" w:eastAsiaTheme="majorEastAsia" w:hAnsi="Calibri" w:cs="Calibri"/>
                <w:sz w:val="22"/>
                <w:szCs w:val="22"/>
              </w:rPr>
              <w:t xml:space="preserve"> at national stakeholder meetings/engagement events/conferences where appropriate – either as part of the wider team or individually</w:t>
            </w:r>
          </w:p>
        </w:tc>
      </w:tr>
      <w:tr w:rsidR="002326DF" w:rsidRPr="00840A8C" w:rsidTr="49CE5C28">
        <w:trPr>
          <w:trHeight w:val="480"/>
        </w:trPr>
        <w:tc>
          <w:tcPr>
            <w:tcW w:w="8910" w:type="dxa"/>
            <w:hideMark/>
          </w:tcPr>
          <w:p w:rsidR="002326DF" w:rsidRPr="009A0415" w:rsidRDefault="5291E57A" w:rsidP="00F1050B">
            <w:pPr>
              <w:pStyle w:val="ListParagraph"/>
              <w:numPr>
                <w:ilvl w:val="0"/>
                <w:numId w:val="32"/>
              </w:numPr>
              <w:rPr>
                <w:rFonts w:ascii="Calibri" w:eastAsiaTheme="majorEastAsia" w:hAnsi="Calibri" w:cs="Calibri"/>
                <w:color w:val="000000" w:themeColor="text1"/>
                <w:sz w:val="22"/>
                <w:szCs w:val="22"/>
              </w:rPr>
            </w:pPr>
            <w:r w:rsidRPr="009A0415">
              <w:rPr>
                <w:rFonts w:ascii="Calibri" w:eastAsiaTheme="majorEastAsia" w:hAnsi="Calibri" w:cs="Calibri"/>
                <w:sz w:val="22"/>
                <w:szCs w:val="22"/>
              </w:rPr>
              <w:t>Identifying innovative projects for supporting the growth of the general practice workforce at local and regional levels</w:t>
            </w:r>
          </w:p>
        </w:tc>
      </w:tr>
      <w:tr w:rsidR="002326DF" w:rsidRPr="00840A8C" w:rsidTr="49CE5C28">
        <w:trPr>
          <w:trHeight w:val="480"/>
        </w:trPr>
        <w:tc>
          <w:tcPr>
            <w:tcW w:w="8910" w:type="dxa"/>
            <w:hideMark/>
          </w:tcPr>
          <w:p w:rsidR="002326DF" w:rsidRPr="009A0415" w:rsidRDefault="7C22F712" w:rsidP="00F1050B">
            <w:pPr>
              <w:pStyle w:val="ListParagraph"/>
              <w:numPr>
                <w:ilvl w:val="0"/>
                <w:numId w:val="32"/>
              </w:numPr>
              <w:spacing w:line="276" w:lineRule="auto"/>
              <w:jc w:val="both"/>
              <w:rPr>
                <w:rFonts w:ascii="Calibri" w:eastAsiaTheme="majorEastAsia" w:hAnsi="Calibri" w:cs="Calibri"/>
                <w:color w:val="000000" w:themeColor="text1"/>
                <w:sz w:val="22"/>
                <w:szCs w:val="22"/>
              </w:rPr>
            </w:pPr>
            <w:r w:rsidRPr="009A0415">
              <w:rPr>
                <w:rFonts w:ascii="Calibri" w:eastAsiaTheme="majorEastAsia" w:hAnsi="Calibri" w:cs="Calibri"/>
                <w:sz w:val="22"/>
                <w:szCs w:val="22"/>
              </w:rPr>
              <w:t xml:space="preserve">Identify and share career development opportunities for </w:t>
            </w:r>
            <w:r w:rsidR="00F1050B" w:rsidRPr="009A0415">
              <w:rPr>
                <w:rFonts w:ascii="Calibri" w:eastAsiaTheme="majorEastAsia" w:hAnsi="Calibri" w:cs="Calibri"/>
                <w:sz w:val="22"/>
                <w:szCs w:val="22"/>
              </w:rPr>
              <w:t>mental health roles within</w:t>
            </w:r>
            <w:r w:rsidRPr="009A0415">
              <w:rPr>
                <w:rFonts w:ascii="Calibri" w:eastAsiaTheme="majorEastAsia" w:hAnsi="Calibri" w:cs="Calibri"/>
                <w:sz w:val="22"/>
                <w:szCs w:val="22"/>
              </w:rPr>
              <w:t xml:space="preserve"> general </w:t>
            </w:r>
            <w:r w:rsidR="7978A7C2" w:rsidRPr="009A0415">
              <w:rPr>
                <w:rFonts w:ascii="Calibri" w:eastAsiaTheme="majorEastAsia" w:hAnsi="Calibri" w:cs="Calibri"/>
                <w:sz w:val="22"/>
                <w:szCs w:val="22"/>
              </w:rPr>
              <w:t>practice</w:t>
            </w:r>
          </w:p>
        </w:tc>
      </w:tr>
      <w:tr w:rsidR="00D3036B" w:rsidRPr="00840A8C" w:rsidTr="49CE5C28">
        <w:trPr>
          <w:trHeight w:val="480"/>
        </w:trPr>
        <w:tc>
          <w:tcPr>
            <w:tcW w:w="8910" w:type="dxa"/>
          </w:tcPr>
          <w:p w:rsidR="00D3036B" w:rsidRPr="009A0415" w:rsidRDefault="00D3036B" w:rsidP="00F1050B">
            <w:pPr>
              <w:pStyle w:val="ListParagraph"/>
              <w:numPr>
                <w:ilvl w:val="0"/>
                <w:numId w:val="32"/>
              </w:numPr>
              <w:spacing w:after="200" w:line="276" w:lineRule="auto"/>
              <w:rPr>
                <w:rFonts w:ascii="Calibri" w:hAnsi="Calibri" w:cs="Calibri"/>
                <w:sz w:val="22"/>
                <w:szCs w:val="22"/>
              </w:rPr>
            </w:pPr>
            <w:r w:rsidRPr="009A0415">
              <w:rPr>
                <w:rFonts w:ascii="Calibri" w:hAnsi="Calibri" w:cs="Calibri"/>
                <w:sz w:val="22"/>
                <w:szCs w:val="22"/>
              </w:rPr>
              <w:t xml:space="preserve">To keep up to date with National policy, education pathways and priorities around </w:t>
            </w:r>
            <w:r w:rsidR="00F1050B" w:rsidRPr="009A0415">
              <w:rPr>
                <w:rFonts w:ascii="Calibri" w:hAnsi="Calibri" w:cs="Calibri"/>
                <w:sz w:val="22"/>
                <w:szCs w:val="22"/>
              </w:rPr>
              <w:t xml:space="preserve">mental health </w:t>
            </w:r>
            <w:r w:rsidR="00DA4D41" w:rsidRPr="009A0415">
              <w:rPr>
                <w:rFonts w:ascii="Calibri" w:hAnsi="Calibri" w:cs="Calibri"/>
                <w:sz w:val="22"/>
                <w:szCs w:val="22"/>
              </w:rPr>
              <w:t xml:space="preserve">roles </w:t>
            </w:r>
            <w:r w:rsidR="00F1050B" w:rsidRPr="009A0415">
              <w:rPr>
                <w:rFonts w:ascii="Calibri" w:hAnsi="Calibri" w:cs="Calibri"/>
                <w:sz w:val="22"/>
                <w:szCs w:val="22"/>
              </w:rPr>
              <w:t>within</w:t>
            </w:r>
            <w:r w:rsidRPr="009A0415">
              <w:rPr>
                <w:rFonts w:ascii="Calibri" w:hAnsi="Calibri" w:cs="Calibri"/>
                <w:sz w:val="22"/>
                <w:szCs w:val="22"/>
              </w:rPr>
              <w:t xml:space="preserve"> Primary Care and disseminate t</w:t>
            </w:r>
            <w:r w:rsidR="00AC7D08" w:rsidRPr="009A0415">
              <w:rPr>
                <w:rFonts w:ascii="Calibri" w:hAnsi="Calibri" w:cs="Calibri"/>
                <w:sz w:val="22"/>
                <w:szCs w:val="22"/>
              </w:rPr>
              <w:t>his information across networks</w:t>
            </w:r>
          </w:p>
        </w:tc>
      </w:tr>
      <w:tr w:rsidR="00AC7D08" w:rsidRPr="00840A8C" w:rsidTr="49CE5C28">
        <w:trPr>
          <w:trHeight w:val="480"/>
        </w:trPr>
        <w:tc>
          <w:tcPr>
            <w:tcW w:w="8910" w:type="dxa"/>
          </w:tcPr>
          <w:p w:rsidR="00AC7D08" w:rsidRPr="009A0415" w:rsidRDefault="00AC7D08" w:rsidP="00AC7D08">
            <w:pPr>
              <w:pStyle w:val="ListParagraph"/>
              <w:numPr>
                <w:ilvl w:val="0"/>
                <w:numId w:val="32"/>
              </w:numPr>
              <w:spacing w:after="200" w:line="276" w:lineRule="auto"/>
              <w:rPr>
                <w:rFonts w:ascii="Calibri" w:hAnsi="Calibri" w:cs="Calibri"/>
                <w:sz w:val="22"/>
                <w:szCs w:val="22"/>
              </w:rPr>
            </w:pPr>
            <w:r w:rsidRPr="009A0415">
              <w:rPr>
                <w:rFonts w:ascii="Calibri" w:hAnsi="Calibri" w:cs="Calibri"/>
                <w:sz w:val="22"/>
                <w:szCs w:val="22"/>
              </w:rPr>
              <w:t>To lead on communication with the mental health workforce to increase engagement and promotion of shared learning experiences, innovation and good practice</w:t>
            </w:r>
          </w:p>
        </w:tc>
      </w:tr>
      <w:tr w:rsidR="00D61B84" w:rsidRPr="00840A8C" w:rsidTr="49CE5C28">
        <w:trPr>
          <w:trHeight w:val="480"/>
        </w:trPr>
        <w:tc>
          <w:tcPr>
            <w:tcW w:w="8910" w:type="dxa"/>
          </w:tcPr>
          <w:p w:rsidR="00D61B84" w:rsidRPr="009A0415" w:rsidRDefault="00D61B84" w:rsidP="00D61B84">
            <w:pPr>
              <w:pStyle w:val="ListParagraph"/>
              <w:numPr>
                <w:ilvl w:val="0"/>
                <w:numId w:val="32"/>
              </w:numPr>
              <w:spacing w:after="200" w:line="276" w:lineRule="auto"/>
              <w:rPr>
                <w:rFonts w:ascii="Calibri" w:hAnsi="Calibri" w:cs="Calibri"/>
                <w:sz w:val="22"/>
                <w:szCs w:val="22"/>
              </w:rPr>
            </w:pPr>
            <w:r w:rsidRPr="009A0415">
              <w:rPr>
                <w:rFonts w:ascii="Calibri" w:hAnsi="Calibri" w:cs="Calibri"/>
                <w:sz w:val="22"/>
                <w:szCs w:val="22"/>
              </w:rPr>
              <w:t>To actively promote and market the work of LSC Training Hub</w:t>
            </w:r>
          </w:p>
          <w:p w:rsidR="00D61B84" w:rsidRPr="009A0415" w:rsidRDefault="00D61B84" w:rsidP="00D61B84">
            <w:pPr>
              <w:spacing w:after="200" w:line="276" w:lineRule="auto"/>
              <w:ind w:left="360"/>
              <w:rPr>
                <w:rFonts w:ascii="Calibri" w:hAnsi="Calibri" w:cs="Calibri"/>
                <w:sz w:val="22"/>
                <w:szCs w:val="22"/>
              </w:rPr>
            </w:pPr>
          </w:p>
        </w:tc>
      </w:tr>
    </w:tbl>
    <w:p w:rsidR="00D61B84" w:rsidRDefault="00D61B84" w:rsidP="00D61B84">
      <w:pPr>
        <w:rPr>
          <w:rFonts w:ascii="Arial" w:eastAsiaTheme="majorEastAsia" w:hAnsi="Arial" w:cs="Arial"/>
          <w:color w:val="000000"/>
          <w:lang w:val="en-US" w:eastAsia="en-GB"/>
        </w:rPr>
      </w:pPr>
    </w:p>
    <w:p w:rsidR="00D61B84" w:rsidRDefault="00D61B84" w:rsidP="00D61B84">
      <w:pPr>
        <w:rPr>
          <w:rFonts w:ascii="Arial" w:eastAsiaTheme="majorEastAsia" w:hAnsi="Arial" w:cs="Arial"/>
          <w:color w:val="000000"/>
          <w:lang w:val="en-US" w:eastAsia="en-GB"/>
        </w:rPr>
      </w:pPr>
    </w:p>
    <w:p w:rsidR="009A0415" w:rsidRDefault="009A0415" w:rsidP="00D61B84">
      <w:pPr>
        <w:rPr>
          <w:rFonts w:ascii="Arial" w:eastAsiaTheme="majorEastAsia" w:hAnsi="Arial" w:cs="Arial"/>
          <w:color w:val="000000"/>
          <w:lang w:val="en-US" w:eastAsia="en-GB"/>
        </w:rPr>
      </w:pPr>
    </w:p>
    <w:p w:rsidR="001B72E3" w:rsidRPr="00D61B84" w:rsidRDefault="001B72E3" w:rsidP="00D61B84">
      <w:pPr>
        <w:rPr>
          <w:rFonts w:ascii="Arial" w:hAnsi="Arial" w:cs="Arial"/>
        </w:rPr>
      </w:pPr>
      <w:r w:rsidRPr="00840A8C">
        <w:rPr>
          <w:rFonts w:ascii="Arial" w:eastAsiaTheme="majorEastAsia" w:hAnsi="Arial" w:cs="Arial"/>
          <w:b/>
          <w:bCs/>
          <w:color w:val="002060"/>
        </w:rPr>
        <w:t xml:space="preserve">Terms </w:t>
      </w:r>
    </w:p>
    <w:p w:rsidR="6BB5DCA6" w:rsidRPr="00D3036B" w:rsidRDefault="7AB08FCA" w:rsidP="75416CBA">
      <w:pPr>
        <w:pStyle w:val="Body"/>
        <w:jc w:val="both"/>
        <w:rPr>
          <w:rFonts w:ascii="Calibri" w:eastAsiaTheme="majorEastAsia" w:hAnsi="Calibri" w:cs="Calibri"/>
        </w:rPr>
      </w:pPr>
      <w:r w:rsidRPr="00D3036B">
        <w:rPr>
          <w:rFonts w:ascii="Calibri" w:eastAsiaTheme="majorEastAsia" w:hAnsi="Calibri" w:cs="Calibri"/>
        </w:rPr>
        <w:t>Pay: -</w:t>
      </w:r>
      <w:r w:rsidR="00D3036B" w:rsidRPr="00D3036B">
        <w:rPr>
          <w:rFonts w:ascii="Calibri" w:eastAsiaTheme="majorEastAsia" w:hAnsi="Calibri" w:cs="Calibri"/>
        </w:rPr>
        <w:t xml:space="preserve"> Band 8a equivalent </w:t>
      </w:r>
    </w:p>
    <w:p w:rsidR="006F50B0" w:rsidRPr="00D3036B" w:rsidRDefault="006F50B0" w:rsidP="006F50B0">
      <w:pPr>
        <w:pStyle w:val="Body"/>
        <w:jc w:val="both"/>
        <w:rPr>
          <w:rFonts w:ascii="Calibri" w:eastAsiaTheme="majorEastAsia" w:hAnsi="Calibri" w:cs="Calibri"/>
        </w:rPr>
      </w:pPr>
    </w:p>
    <w:p w:rsidR="007C5CDA" w:rsidRPr="007C5CDA" w:rsidRDefault="00D3036B" w:rsidP="006F50B0">
      <w:pPr>
        <w:pStyle w:val="Body"/>
        <w:jc w:val="both"/>
        <w:rPr>
          <w:rFonts w:ascii="Calibri" w:eastAsiaTheme="majorEastAsia" w:hAnsi="Calibri" w:cs="Calibri"/>
        </w:rPr>
      </w:pPr>
      <w:r w:rsidRPr="007C5CDA">
        <w:rPr>
          <w:rFonts w:ascii="Calibri" w:eastAsiaTheme="majorEastAsia" w:hAnsi="Calibri" w:cs="Calibri"/>
        </w:rPr>
        <w:t>2</w:t>
      </w:r>
      <w:r w:rsidR="001B72E3" w:rsidRPr="007C5CDA">
        <w:rPr>
          <w:rFonts w:ascii="Calibri" w:eastAsiaTheme="majorEastAsia" w:hAnsi="Calibri" w:cs="Calibri"/>
        </w:rPr>
        <w:t xml:space="preserve"> day</w:t>
      </w:r>
      <w:r w:rsidRPr="007C5CDA">
        <w:rPr>
          <w:rFonts w:ascii="Calibri" w:eastAsiaTheme="majorEastAsia" w:hAnsi="Calibri" w:cs="Calibri"/>
        </w:rPr>
        <w:t>s</w:t>
      </w:r>
      <w:r w:rsidR="001B72E3" w:rsidRPr="007C5CDA">
        <w:rPr>
          <w:rFonts w:ascii="Calibri" w:eastAsiaTheme="majorEastAsia" w:hAnsi="Calibri" w:cs="Calibri"/>
        </w:rPr>
        <w:t xml:space="preserve"> per </w:t>
      </w:r>
      <w:r w:rsidR="0040154A" w:rsidRPr="007C5CDA">
        <w:rPr>
          <w:rFonts w:ascii="Calibri" w:eastAsiaTheme="majorEastAsia" w:hAnsi="Calibri" w:cs="Calibri"/>
        </w:rPr>
        <w:t>week</w:t>
      </w:r>
      <w:r w:rsidR="2DFECC51" w:rsidRPr="007C5CDA">
        <w:rPr>
          <w:rFonts w:ascii="Calibri" w:eastAsiaTheme="majorEastAsia" w:hAnsi="Calibri" w:cs="Calibri"/>
        </w:rPr>
        <w:t xml:space="preserve"> at full reimbursement to practice</w:t>
      </w:r>
      <w:r w:rsidR="001B72E3" w:rsidRPr="007C5CDA">
        <w:rPr>
          <w:rFonts w:ascii="Calibri" w:eastAsiaTheme="majorEastAsia" w:hAnsi="Calibri" w:cs="Calibri"/>
        </w:rPr>
        <w:t xml:space="preserve"> </w:t>
      </w:r>
      <w:r w:rsidR="20C7FCCF" w:rsidRPr="007C5CDA">
        <w:rPr>
          <w:rFonts w:ascii="Calibri" w:eastAsiaTheme="majorEastAsia" w:hAnsi="Calibri" w:cs="Calibri"/>
        </w:rPr>
        <w:t>(Including on-costs)</w:t>
      </w:r>
    </w:p>
    <w:p w:rsidR="001B72E3" w:rsidRPr="007C5CDA" w:rsidRDefault="00DB6ABA" w:rsidP="006F50B0">
      <w:pPr>
        <w:pStyle w:val="Body"/>
        <w:jc w:val="both"/>
        <w:rPr>
          <w:rFonts w:ascii="Calibri" w:hAnsi="Calibri" w:cs="Calibri"/>
          <w:color w:val="auto"/>
        </w:rPr>
      </w:pPr>
      <w:r w:rsidRPr="007C5CDA">
        <w:rPr>
          <w:rFonts w:ascii="Calibri" w:eastAsiaTheme="majorEastAsia" w:hAnsi="Calibri" w:cs="Calibri"/>
        </w:rPr>
        <w:t>F</w:t>
      </w:r>
      <w:r w:rsidR="007B1F97" w:rsidRPr="007C5CDA">
        <w:rPr>
          <w:rFonts w:ascii="Calibri" w:eastAsiaTheme="majorEastAsia" w:hAnsi="Calibri" w:cs="Calibri"/>
        </w:rPr>
        <w:t xml:space="preserve">unding is available until </w:t>
      </w:r>
      <w:r w:rsidR="00D3036B" w:rsidRPr="007C5CDA">
        <w:rPr>
          <w:rFonts w:ascii="Calibri" w:eastAsiaTheme="majorEastAsia" w:hAnsi="Calibri" w:cs="Calibri"/>
        </w:rPr>
        <w:t>31</w:t>
      </w:r>
      <w:r w:rsidR="00D3036B" w:rsidRPr="007C5CDA">
        <w:rPr>
          <w:rFonts w:ascii="Calibri" w:eastAsiaTheme="majorEastAsia" w:hAnsi="Calibri" w:cs="Calibri"/>
          <w:vertAlign w:val="superscript"/>
        </w:rPr>
        <w:t>st</w:t>
      </w:r>
      <w:r w:rsidR="00D3036B" w:rsidRPr="007C5CDA">
        <w:rPr>
          <w:rFonts w:ascii="Calibri" w:eastAsiaTheme="majorEastAsia" w:hAnsi="Calibri" w:cs="Calibri"/>
        </w:rPr>
        <w:t xml:space="preserve"> January 2023</w:t>
      </w:r>
      <w:r w:rsidR="007B1F97" w:rsidRPr="007C5CDA">
        <w:rPr>
          <w:rFonts w:ascii="Calibri" w:eastAsiaTheme="majorEastAsia" w:hAnsi="Calibri" w:cs="Calibri"/>
        </w:rPr>
        <w:t xml:space="preserve"> but we anticipate this extending beyond</w:t>
      </w:r>
      <w:r w:rsidR="006F50B0" w:rsidRPr="007C5CDA">
        <w:rPr>
          <w:rFonts w:ascii="Calibri" w:eastAsiaTheme="majorEastAsia" w:hAnsi="Calibri" w:cs="Calibri"/>
        </w:rPr>
        <w:t xml:space="preserve">, at which point </w:t>
      </w:r>
      <w:r w:rsidR="006F50B0" w:rsidRPr="007C5CDA">
        <w:rPr>
          <w:rFonts w:ascii="Calibri" w:hAnsi="Calibri" w:cs="Calibri"/>
          <w:color w:val="auto"/>
        </w:rPr>
        <w:t>this JD may be subject to change</w:t>
      </w:r>
    </w:p>
    <w:p w:rsidR="00D3036B" w:rsidRPr="007C5CDA" w:rsidRDefault="00D3036B" w:rsidP="006F50B0">
      <w:pPr>
        <w:pStyle w:val="Body"/>
        <w:jc w:val="both"/>
        <w:rPr>
          <w:rFonts w:ascii="Calibri" w:hAnsi="Calibri" w:cs="Calibri"/>
          <w:color w:val="auto"/>
        </w:rPr>
      </w:pPr>
    </w:p>
    <w:p w:rsidR="00D3036B" w:rsidRPr="00D3036B" w:rsidRDefault="00D3036B" w:rsidP="00D3036B">
      <w:pPr>
        <w:rPr>
          <w:rFonts w:ascii="Calibri" w:hAnsi="Calibri" w:cs="Calibri"/>
          <w:color w:val="000000" w:themeColor="text1"/>
          <w:sz w:val="22"/>
          <w:szCs w:val="22"/>
          <w:shd w:val="clear" w:color="auto" w:fill="FFFFFF"/>
        </w:rPr>
      </w:pPr>
      <w:r w:rsidRPr="007C5CDA">
        <w:rPr>
          <w:rFonts w:ascii="Calibri" w:hAnsi="Calibri" w:cs="Calibri"/>
          <w:color w:val="000000" w:themeColor="text1"/>
          <w:sz w:val="22"/>
          <w:szCs w:val="22"/>
          <w:shd w:val="clear" w:color="auto" w:fill="FFFFFF"/>
        </w:rPr>
        <w:t>This job description is not a definitive or exhaustive list of responsibilities but identifies the key tasks and responsibilities of the role. The post-holder will need to be flexible and adaptable to respond to other duties that may be required from time to time</w:t>
      </w:r>
    </w:p>
    <w:p w:rsidR="007B1F97" w:rsidRPr="00D3036B" w:rsidRDefault="007B1F97" w:rsidP="002D3DA1">
      <w:pPr>
        <w:pStyle w:val="Body"/>
        <w:ind w:left="720"/>
        <w:jc w:val="both"/>
        <w:rPr>
          <w:rFonts w:ascii="Calibri" w:eastAsiaTheme="majorEastAsia" w:hAnsi="Calibri" w:cs="Calibri"/>
        </w:rPr>
      </w:pPr>
    </w:p>
    <w:p w:rsidR="001B72E3" w:rsidRPr="00D3036B" w:rsidRDefault="001B72E3" w:rsidP="75416CBA">
      <w:pPr>
        <w:pStyle w:val="Body"/>
        <w:jc w:val="both"/>
        <w:rPr>
          <w:rFonts w:ascii="Calibri" w:eastAsiaTheme="majorEastAsia" w:hAnsi="Calibri" w:cs="Calibri"/>
        </w:rPr>
      </w:pPr>
      <w:r w:rsidRPr="00D3036B">
        <w:rPr>
          <w:rFonts w:ascii="Calibri" w:eastAsiaTheme="majorEastAsia" w:hAnsi="Calibri" w:cs="Calibri"/>
        </w:rPr>
        <w:t xml:space="preserve">For further information and to place your expressions of interest </w:t>
      </w:r>
      <w:r w:rsidR="00077242" w:rsidRPr="00D3036B">
        <w:rPr>
          <w:rFonts w:ascii="Calibri" w:eastAsiaTheme="majorEastAsia" w:hAnsi="Calibri" w:cs="Calibri"/>
        </w:rPr>
        <w:t>contact</w:t>
      </w:r>
      <w:r w:rsidR="17D15951" w:rsidRPr="00D3036B">
        <w:rPr>
          <w:rFonts w:ascii="Calibri" w:eastAsiaTheme="majorEastAsia" w:hAnsi="Calibri" w:cs="Calibri"/>
        </w:rPr>
        <w:t>:</w:t>
      </w:r>
    </w:p>
    <w:p w:rsidR="000E3FCE" w:rsidRPr="00D3036B" w:rsidRDefault="007C5CDA" w:rsidP="75416CBA">
      <w:pPr>
        <w:pStyle w:val="Body"/>
        <w:jc w:val="both"/>
        <w:rPr>
          <w:rFonts w:ascii="Calibri" w:eastAsiaTheme="majorEastAsia" w:hAnsi="Calibri" w:cs="Calibri"/>
        </w:rPr>
      </w:pPr>
      <w:r>
        <w:rPr>
          <w:rFonts w:ascii="Calibri" w:eastAsiaTheme="majorEastAsia" w:hAnsi="Calibri" w:cs="Calibri"/>
        </w:rPr>
        <w:t xml:space="preserve">Workforce development team – </w:t>
      </w:r>
      <w:hyperlink r:id="rId8" w:history="1">
        <w:r w:rsidR="00EE0369" w:rsidRPr="0076264F">
          <w:rPr>
            <w:rStyle w:val="Hyperlink"/>
            <w:rFonts w:ascii="Calibri" w:eastAsiaTheme="majorEastAsia" w:hAnsi="Calibri" w:cs="Calibri"/>
          </w:rPr>
          <w:t>mbpcc.lscth.workforce@nhs.net</w:t>
        </w:r>
      </w:hyperlink>
      <w:r w:rsidR="00EE0369">
        <w:rPr>
          <w:rFonts w:ascii="Calibri" w:eastAsiaTheme="majorEastAsia" w:hAnsi="Calibri" w:cs="Calibri"/>
        </w:rPr>
        <w:t xml:space="preserve"> </w:t>
      </w:r>
    </w:p>
    <w:p w:rsidR="00955A0D" w:rsidRDefault="00955A0D" w:rsidP="49CE5C28">
      <w:pPr>
        <w:pStyle w:val="Body"/>
        <w:jc w:val="both"/>
        <w:rPr>
          <w:rFonts w:ascii="Calibri" w:hAnsi="Calibri" w:cs="Calibri"/>
          <w:color w:val="auto"/>
        </w:rPr>
      </w:pPr>
    </w:p>
    <w:p w:rsidR="007C5CDA" w:rsidRDefault="007C5CDA" w:rsidP="49CE5C28">
      <w:pPr>
        <w:pStyle w:val="Body"/>
        <w:jc w:val="both"/>
        <w:rPr>
          <w:rFonts w:ascii="Calibri" w:hAnsi="Calibri" w:cs="Calibri"/>
          <w:color w:val="auto"/>
        </w:rPr>
      </w:pPr>
      <w:r>
        <w:rPr>
          <w:rFonts w:ascii="Calibri" w:hAnsi="Calibri" w:cs="Calibri"/>
          <w:color w:val="auto"/>
        </w:rPr>
        <w:t>Expected closing date for expressions of interest will be (COB) Friday 14</w:t>
      </w:r>
      <w:r w:rsidRPr="007C5CDA">
        <w:rPr>
          <w:rFonts w:ascii="Calibri" w:hAnsi="Calibri" w:cs="Calibri"/>
          <w:color w:val="auto"/>
          <w:vertAlign w:val="superscript"/>
        </w:rPr>
        <w:t>th</w:t>
      </w:r>
      <w:r>
        <w:rPr>
          <w:rFonts w:ascii="Calibri" w:hAnsi="Calibri" w:cs="Calibri"/>
          <w:color w:val="auto"/>
        </w:rPr>
        <w:t xml:space="preserve"> January 2022</w:t>
      </w:r>
    </w:p>
    <w:p w:rsidR="007C5CDA" w:rsidRPr="00D3036B" w:rsidRDefault="007C5CDA" w:rsidP="49CE5C28">
      <w:pPr>
        <w:pStyle w:val="Body"/>
        <w:jc w:val="both"/>
        <w:rPr>
          <w:rFonts w:ascii="Calibri" w:hAnsi="Calibri" w:cs="Calibri"/>
          <w:color w:val="auto"/>
        </w:rPr>
      </w:pPr>
    </w:p>
    <w:p w:rsidR="60D2739E" w:rsidRPr="00D3036B" w:rsidRDefault="60D2739E" w:rsidP="49CE5C28">
      <w:pPr>
        <w:pStyle w:val="Body"/>
        <w:jc w:val="both"/>
        <w:rPr>
          <w:rFonts w:ascii="Calibri" w:hAnsi="Calibri" w:cs="Calibri"/>
          <w:color w:val="auto"/>
        </w:rPr>
      </w:pPr>
      <w:r w:rsidRPr="00D3036B">
        <w:rPr>
          <w:rFonts w:ascii="Calibri" w:hAnsi="Calibri" w:cs="Calibri"/>
          <w:color w:val="auto"/>
        </w:rPr>
        <w:t>Visit the L</w:t>
      </w:r>
      <w:r w:rsidR="2090BA49" w:rsidRPr="00D3036B">
        <w:rPr>
          <w:rFonts w:ascii="Calibri" w:hAnsi="Calibri" w:cs="Calibri"/>
          <w:color w:val="auto"/>
        </w:rPr>
        <w:t xml:space="preserve">&amp;SC PCTH </w:t>
      </w:r>
      <w:r w:rsidRPr="00D3036B">
        <w:rPr>
          <w:rFonts w:ascii="Calibri" w:hAnsi="Calibri" w:cs="Calibri"/>
          <w:color w:val="auto"/>
        </w:rPr>
        <w:t xml:space="preserve">website </w:t>
      </w:r>
      <w:hyperlink r:id="rId9">
        <w:r w:rsidRPr="00D3036B">
          <w:rPr>
            <w:rStyle w:val="Hyperlink"/>
            <w:rFonts w:ascii="Calibri" w:hAnsi="Calibri" w:cs="Calibri"/>
          </w:rPr>
          <w:t>here</w:t>
        </w:r>
      </w:hyperlink>
      <w:r w:rsidRPr="00D3036B">
        <w:rPr>
          <w:rFonts w:ascii="Calibri" w:hAnsi="Calibri" w:cs="Calibri"/>
          <w:color w:val="auto"/>
        </w:rPr>
        <w:t>.</w:t>
      </w:r>
    </w:p>
    <w:p w:rsidR="002D3DA1" w:rsidRPr="00D3036B" w:rsidRDefault="002D3DA1" w:rsidP="49CE5C28">
      <w:pPr>
        <w:pStyle w:val="Body"/>
        <w:jc w:val="both"/>
        <w:rPr>
          <w:rFonts w:ascii="Calibri" w:hAnsi="Calibri" w:cs="Calibri"/>
          <w:color w:val="auto"/>
        </w:rPr>
      </w:pPr>
    </w:p>
    <w:sectPr w:rsidR="002D3DA1" w:rsidRPr="00D3036B" w:rsidSect="00393337">
      <w:headerReference w:type="default" r:id="rId10"/>
      <w:footerReference w:type="default" r:id="rId11"/>
      <w:pgSz w:w="11900" w:h="16840" w:code="9"/>
      <w:pgMar w:top="1440" w:right="1797" w:bottom="1440" w:left="1797"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21BC6" w16cex:dateUtc="2021-12-01T16:05:00Z"/>
  <w16cex:commentExtensible w16cex:durableId="25521986" w16cex:dateUtc="2021-12-01T15:55:00Z"/>
  <w16cex:commentExtensible w16cex:durableId="255219E7" w16cex:dateUtc="2021-12-01T15:57:00Z"/>
  <w16cex:commentExtensible w16cex:durableId="25521B36" w16cex:dateUtc="2021-12-01T16:03:00Z"/>
  <w16cex:commentExtensible w16cex:durableId="25521A07" w16cex:dateUtc="2021-12-01T15:57:00Z"/>
  <w16cex:commentExtensible w16cex:durableId="25521B59" w16cex:dateUtc="2021-12-01T16:03:00Z"/>
  <w16cex:commentExtensible w16cex:durableId="25521A16" w16cex:dateUtc="2021-12-01T15:58:00Z"/>
  <w16cex:commentExtensible w16cex:durableId="25521A5A" w16cex:dateUtc="2021-12-01T15:59:00Z"/>
  <w16cex:commentExtensible w16cex:durableId="25521A6A" w16cex:dateUtc="2021-12-01T15:59:00Z"/>
  <w16cex:commentExtensible w16cex:durableId="255218BA" w16cex:dateUtc="2021-12-01T10:44:00Z"/>
  <w16cex:commentExtensible w16cex:durableId="25521A8D" w16cex:dateUtc="2021-12-01T16:00:00Z"/>
  <w16cex:commentExtensible w16cex:durableId="25521AFC" w16cex:dateUtc="2021-12-01T16:02:00Z"/>
  <w16cex:commentExtensible w16cex:durableId="255218BB" w16cex:dateUtc="2021-12-01T11: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68F103" w16cid:durableId="25521BC6"/>
  <w16cid:commentId w16cid:paraId="3AEB7576" w16cid:durableId="25521986"/>
  <w16cid:commentId w16cid:paraId="016FEF76" w16cid:durableId="255219E7"/>
  <w16cid:commentId w16cid:paraId="1032E59D" w16cid:durableId="25521B36"/>
  <w16cid:commentId w16cid:paraId="7B293649" w16cid:durableId="25521A07"/>
  <w16cid:commentId w16cid:paraId="097A3BC5" w16cid:durableId="25521B59"/>
  <w16cid:commentId w16cid:paraId="01A5C32E" w16cid:durableId="25521A16"/>
  <w16cid:commentId w16cid:paraId="7475EAF2" w16cid:durableId="25521A5A"/>
  <w16cid:commentId w16cid:paraId="2AD88509" w16cid:durableId="25521A6A"/>
  <w16cid:commentId w16cid:paraId="54C3B4F6" w16cid:durableId="255218BA"/>
  <w16cid:commentId w16cid:paraId="5C5163A8" w16cid:durableId="25521A8D"/>
  <w16cid:commentId w16cid:paraId="7A0DAF0D" w16cid:durableId="25521AFC"/>
  <w16cid:commentId w16cid:paraId="73022039" w16cid:durableId="255218B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56E" w:rsidRDefault="00B4756E" w:rsidP="00BF35B5">
      <w:r>
        <w:separator/>
      </w:r>
    </w:p>
  </w:endnote>
  <w:endnote w:type="continuationSeparator" w:id="0">
    <w:p w:rsidR="00B4756E" w:rsidRDefault="00B4756E" w:rsidP="00BF3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5B5" w:rsidRPr="00867041" w:rsidRDefault="00695BAC">
    <w:pPr>
      <w:pStyle w:val="Footer"/>
      <w:rPr>
        <w:sz w:val="16"/>
        <w:szCs w:val="16"/>
      </w:rPr>
    </w:pPr>
    <w:r w:rsidRPr="00867041">
      <w:rPr>
        <w:sz w:val="16"/>
        <w:szCs w:val="16"/>
      </w:rPr>
      <w:t>L</w:t>
    </w:r>
    <w:r w:rsidR="00ED13A7" w:rsidRPr="00867041">
      <w:rPr>
        <w:sz w:val="16"/>
        <w:szCs w:val="16"/>
      </w:rPr>
      <w:t>&amp;</w:t>
    </w:r>
    <w:r w:rsidRPr="00867041">
      <w:rPr>
        <w:sz w:val="16"/>
        <w:szCs w:val="16"/>
      </w:rPr>
      <w:t xml:space="preserve">SC TH </w:t>
    </w:r>
    <w:r w:rsidR="008A67EB">
      <w:rPr>
        <w:sz w:val="16"/>
        <w:szCs w:val="16"/>
      </w:rPr>
      <w:t>14/12</w:t>
    </w:r>
    <w:r w:rsidR="00CA6E01">
      <w:rPr>
        <w:sz w:val="16"/>
        <w:szCs w:val="16"/>
      </w:rPr>
      <w:t>/2021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56E" w:rsidRDefault="00B4756E" w:rsidP="00BF35B5">
      <w:r>
        <w:separator/>
      </w:r>
    </w:p>
  </w:footnote>
  <w:footnote w:type="continuationSeparator" w:id="0">
    <w:p w:rsidR="00B4756E" w:rsidRDefault="00B4756E" w:rsidP="00BF35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BDA" w:rsidRDefault="00A41B72">
    <w:pPr>
      <w:pStyle w:val="Header"/>
    </w:pPr>
    <w:r>
      <w:rPr>
        <w:noProof/>
        <w:lang w:eastAsia="en-GB"/>
      </w:rPr>
      <w:drawing>
        <wp:anchor distT="0" distB="0" distL="114300" distR="114300" simplePos="0" relativeHeight="251657728" behindDoc="0" locked="0" layoutInCell="1" allowOverlap="1" wp14:anchorId="7EE9F1ED" wp14:editId="6FF30CBA">
          <wp:simplePos x="0" y="0"/>
          <wp:positionH relativeFrom="column">
            <wp:posOffset>-373380</wp:posOffset>
          </wp:positionH>
          <wp:positionV relativeFrom="paragraph">
            <wp:posOffset>-118745</wp:posOffset>
          </wp:positionV>
          <wp:extent cx="1515110" cy="482600"/>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cashire_SCumbria_C.png"/>
                  <pic:cNvPicPr/>
                </pic:nvPicPr>
                <pic:blipFill>
                  <a:blip r:embed="rId1">
                    <a:extLst>
                      <a:ext uri="{28A0092B-C50C-407E-A947-70E740481C1C}">
                        <a14:useLocalDpi xmlns:a14="http://schemas.microsoft.com/office/drawing/2010/main" val="0"/>
                      </a:ext>
                    </a:extLst>
                  </a:blip>
                  <a:stretch>
                    <a:fillRect/>
                  </a:stretch>
                </pic:blipFill>
                <pic:spPr>
                  <a:xfrm>
                    <a:off x="0" y="0"/>
                    <a:ext cx="1515110" cy="4826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704" behindDoc="0" locked="0" layoutInCell="1" allowOverlap="1" wp14:anchorId="5A3C30AF" wp14:editId="52247FD1">
          <wp:simplePos x="0" y="0"/>
          <wp:positionH relativeFrom="column">
            <wp:posOffset>4462145</wp:posOffset>
          </wp:positionH>
          <wp:positionV relativeFrom="paragraph">
            <wp:posOffset>-249555</wp:posOffset>
          </wp:positionV>
          <wp:extent cx="668655" cy="66865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B Fed square.png"/>
                  <pic:cNvPicPr/>
                </pic:nvPicPr>
                <pic:blipFill>
                  <a:blip r:embed="rId2">
                    <a:extLst>
                      <a:ext uri="{28A0092B-C50C-407E-A947-70E740481C1C}">
                        <a14:useLocalDpi xmlns:a14="http://schemas.microsoft.com/office/drawing/2010/main" val="0"/>
                      </a:ext>
                    </a:extLst>
                  </a:blip>
                  <a:stretch>
                    <a:fillRect/>
                  </a:stretch>
                </pic:blipFill>
                <pic:spPr>
                  <a:xfrm>
                    <a:off x="0" y="0"/>
                    <a:ext cx="668655" cy="6686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45EF2"/>
    <w:multiLevelType w:val="hybridMultilevel"/>
    <w:tmpl w:val="6924DFE8"/>
    <w:lvl w:ilvl="0" w:tplc="697ADFF6">
      <w:start w:val="1"/>
      <w:numFmt w:val="bullet"/>
      <w:lvlText w:val=""/>
      <w:lvlJc w:val="left"/>
      <w:pPr>
        <w:ind w:left="720" w:hanging="360"/>
      </w:pPr>
      <w:rPr>
        <w:rFonts w:ascii="Symbol" w:hAnsi="Symbol" w:hint="default"/>
      </w:rPr>
    </w:lvl>
    <w:lvl w:ilvl="1" w:tplc="8056E590">
      <w:start w:val="1"/>
      <w:numFmt w:val="bullet"/>
      <w:lvlText w:val="o"/>
      <w:lvlJc w:val="left"/>
      <w:pPr>
        <w:ind w:left="1440" w:hanging="360"/>
      </w:pPr>
      <w:rPr>
        <w:rFonts w:ascii="Courier New" w:hAnsi="Courier New" w:hint="default"/>
      </w:rPr>
    </w:lvl>
    <w:lvl w:ilvl="2" w:tplc="4CD4E19C">
      <w:start w:val="1"/>
      <w:numFmt w:val="bullet"/>
      <w:lvlText w:val=""/>
      <w:lvlJc w:val="left"/>
      <w:pPr>
        <w:ind w:left="2160" w:hanging="360"/>
      </w:pPr>
      <w:rPr>
        <w:rFonts w:ascii="Wingdings" w:hAnsi="Wingdings" w:hint="default"/>
      </w:rPr>
    </w:lvl>
    <w:lvl w:ilvl="3" w:tplc="9DD6A3CC">
      <w:start w:val="1"/>
      <w:numFmt w:val="bullet"/>
      <w:lvlText w:val=""/>
      <w:lvlJc w:val="left"/>
      <w:pPr>
        <w:ind w:left="2880" w:hanging="360"/>
      </w:pPr>
      <w:rPr>
        <w:rFonts w:ascii="Symbol" w:hAnsi="Symbol" w:hint="default"/>
      </w:rPr>
    </w:lvl>
    <w:lvl w:ilvl="4" w:tplc="6D6E7294">
      <w:start w:val="1"/>
      <w:numFmt w:val="bullet"/>
      <w:lvlText w:val="o"/>
      <w:lvlJc w:val="left"/>
      <w:pPr>
        <w:ind w:left="3600" w:hanging="360"/>
      </w:pPr>
      <w:rPr>
        <w:rFonts w:ascii="Courier New" w:hAnsi="Courier New" w:hint="default"/>
      </w:rPr>
    </w:lvl>
    <w:lvl w:ilvl="5" w:tplc="1B1EAD7A">
      <w:start w:val="1"/>
      <w:numFmt w:val="bullet"/>
      <w:lvlText w:val=""/>
      <w:lvlJc w:val="left"/>
      <w:pPr>
        <w:ind w:left="4320" w:hanging="360"/>
      </w:pPr>
      <w:rPr>
        <w:rFonts w:ascii="Wingdings" w:hAnsi="Wingdings" w:hint="default"/>
      </w:rPr>
    </w:lvl>
    <w:lvl w:ilvl="6" w:tplc="C3D2EE1E">
      <w:start w:val="1"/>
      <w:numFmt w:val="bullet"/>
      <w:lvlText w:val=""/>
      <w:lvlJc w:val="left"/>
      <w:pPr>
        <w:ind w:left="5040" w:hanging="360"/>
      </w:pPr>
      <w:rPr>
        <w:rFonts w:ascii="Symbol" w:hAnsi="Symbol" w:hint="default"/>
      </w:rPr>
    </w:lvl>
    <w:lvl w:ilvl="7" w:tplc="86D29C10">
      <w:start w:val="1"/>
      <w:numFmt w:val="bullet"/>
      <w:lvlText w:val="o"/>
      <w:lvlJc w:val="left"/>
      <w:pPr>
        <w:ind w:left="5760" w:hanging="360"/>
      </w:pPr>
      <w:rPr>
        <w:rFonts w:ascii="Courier New" w:hAnsi="Courier New" w:hint="default"/>
      </w:rPr>
    </w:lvl>
    <w:lvl w:ilvl="8" w:tplc="B5CE380C">
      <w:start w:val="1"/>
      <w:numFmt w:val="bullet"/>
      <w:lvlText w:val=""/>
      <w:lvlJc w:val="left"/>
      <w:pPr>
        <w:ind w:left="6480" w:hanging="360"/>
      </w:pPr>
      <w:rPr>
        <w:rFonts w:ascii="Wingdings" w:hAnsi="Wingdings" w:hint="default"/>
      </w:rPr>
    </w:lvl>
  </w:abstractNum>
  <w:abstractNum w:abstractNumId="1" w15:restartNumberingAfterBreak="0">
    <w:nsid w:val="06E53C96"/>
    <w:multiLevelType w:val="hybridMultilevel"/>
    <w:tmpl w:val="1930C756"/>
    <w:lvl w:ilvl="0" w:tplc="DFEAA2A0">
      <w:start w:val="1"/>
      <w:numFmt w:val="bullet"/>
      <w:lvlText w:val=""/>
      <w:lvlJc w:val="left"/>
      <w:pPr>
        <w:ind w:left="720" w:hanging="360"/>
      </w:pPr>
      <w:rPr>
        <w:rFonts w:ascii="Symbol" w:hAnsi="Symbol" w:hint="default"/>
      </w:rPr>
    </w:lvl>
    <w:lvl w:ilvl="1" w:tplc="64A6A7F0">
      <w:start w:val="1"/>
      <w:numFmt w:val="bullet"/>
      <w:lvlText w:val="o"/>
      <w:lvlJc w:val="left"/>
      <w:pPr>
        <w:ind w:left="1440" w:hanging="360"/>
      </w:pPr>
      <w:rPr>
        <w:rFonts w:ascii="Courier New" w:hAnsi="Courier New" w:hint="default"/>
      </w:rPr>
    </w:lvl>
    <w:lvl w:ilvl="2" w:tplc="16586FCA">
      <w:start w:val="1"/>
      <w:numFmt w:val="bullet"/>
      <w:lvlText w:val=""/>
      <w:lvlJc w:val="left"/>
      <w:pPr>
        <w:ind w:left="2160" w:hanging="360"/>
      </w:pPr>
      <w:rPr>
        <w:rFonts w:ascii="Wingdings" w:hAnsi="Wingdings" w:hint="default"/>
      </w:rPr>
    </w:lvl>
    <w:lvl w:ilvl="3" w:tplc="096E3D8C">
      <w:start w:val="1"/>
      <w:numFmt w:val="bullet"/>
      <w:lvlText w:val=""/>
      <w:lvlJc w:val="left"/>
      <w:pPr>
        <w:ind w:left="2880" w:hanging="360"/>
      </w:pPr>
      <w:rPr>
        <w:rFonts w:ascii="Symbol" w:hAnsi="Symbol" w:hint="default"/>
      </w:rPr>
    </w:lvl>
    <w:lvl w:ilvl="4" w:tplc="B19C371E">
      <w:start w:val="1"/>
      <w:numFmt w:val="bullet"/>
      <w:lvlText w:val="o"/>
      <w:lvlJc w:val="left"/>
      <w:pPr>
        <w:ind w:left="3600" w:hanging="360"/>
      </w:pPr>
      <w:rPr>
        <w:rFonts w:ascii="Courier New" w:hAnsi="Courier New" w:hint="default"/>
      </w:rPr>
    </w:lvl>
    <w:lvl w:ilvl="5" w:tplc="C6BE017C">
      <w:start w:val="1"/>
      <w:numFmt w:val="bullet"/>
      <w:lvlText w:val=""/>
      <w:lvlJc w:val="left"/>
      <w:pPr>
        <w:ind w:left="4320" w:hanging="360"/>
      </w:pPr>
      <w:rPr>
        <w:rFonts w:ascii="Wingdings" w:hAnsi="Wingdings" w:hint="default"/>
      </w:rPr>
    </w:lvl>
    <w:lvl w:ilvl="6" w:tplc="3A02DDB8">
      <w:start w:val="1"/>
      <w:numFmt w:val="bullet"/>
      <w:lvlText w:val=""/>
      <w:lvlJc w:val="left"/>
      <w:pPr>
        <w:ind w:left="5040" w:hanging="360"/>
      </w:pPr>
      <w:rPr>
        <w:rFonts w:ascii="Symbol" w:hAnsi="Symbol" w:hint="default"/>
      </w:rPr>
    </w:lvl>
    <w:lvl w:ilvl="7" w:tplc="79567B52">
      <w:start w:val="1"/>
      <w:numFmt w:val="bullet"/>
      <w:lvlText w:val="o"/>
      <w:lvlJc w:val="left"/>
      <w:pPr>
        <w:ind w:left="5760" w:hanging="360"/>
      </w:pPr>
      <w:rPr>
        <w:rFonts w:ascii="Courier New" w:hAnsi="Courier New" w:hint="default"/>
      </w:rPr>
    </w:lvl>
    <w:lvl w:ilvl="8" w:tplc="9A762650">
      <w:start w:val="1"/>
      <w:numFmt w:val="bullet"/>
      <w:lvlText w:val=""/>
      <w:lvlJc w:val="left"/>
      <w:pPr>
        <w:ind w:left="6480" w:hanging="360"/>
      </w:pPr>
      <w:rPr>
        <w:rFonts w:ascii="Wingdings" w:hAnsi="Wingdings" w:hint="default"/>
      </w:rPr>
    </w:lvl>
  </w:abstractNum>
  <w:abstractNum w:abstractNumId="2" w15:restartNumberingAfterBreak="0">
    <w:nsid w:val="0B240BC4"/>
    <w:multiLevelType w:val="hybridMultilevel"/>
    <w:tmpl w:val="08F4B954"/>
    <w:lvl w:ilvl="0" w:tplc="686C7654">
      <w:start w:val="1"/>
      <w:numFmt w:val="bullet"/>
      <w:lvlText w:val=""/>
      <w:lvlJc w:val="left"/>
      <w:pPr>
        <w:ind w:left="720" w:hanging="360"/>
      </w:pPr>
      <w:rPr>
        <w:rFonts w:ascii="Symbol" w:hAnsi="Symbol" w:hint="default"/>
      </w:rPr>
    </w:lvl>
    <w:lvl w:ilvl="1" w:tplc="FEE09CCA">
      <w:start w:val="1"/>
      <w:numFmt w:val="bullet"/>
      <w:lvlText w:val="o"/>
      <w:lvlJc w:val="left"/>
      <w:pPr>
        <w:ind w:left="1440" w:hanging="360"/>
      </w:pPr>
      <w:rPr>
        <w:rFonts w:ascii="Courier New" w:hAnsi="Courier New" w:hint="default"/>
      </w:rPr>
    </w:lvl>
    <w:lvl w:ilvl="2" w:tplc="63481C6E">
      <w:start w:val="1"/>
      <w:numFmt w:val="bullet"/>
      <w:lvlText w:val=""/>
      <w:lvlJc w:val="left"/>
      <w:pPr>
        <w:ind w:left="2160" w:hanging="360"/>
      </w:pPr>
      <w:rPr>
        <w:rFonts w:ascii="Wingdings" w:hAnsi="Wingdings" w:hint="default"/>
      </w:rPr>
    </w:lvl>
    <w:lvl w:ilvl="3" w:tplc="2B6E614E">
      <w:start w:val="1"/>
      <w:numFmt w:val="bullet"/>
      <w:lvlText w:val=""/>
      <w:lvlJc w:val="left"/>
      <w:pPr>
        <w:ind w:left="2880" w:hanging="360"/>
      </w:pPr>
      <w:rPr>
        <w:rFonts w:ascii="Symbol" w:hAnsi="Symbol" w:hint="default"/>
      </w:rPr>
    </w:lvl>
    <w:lvl w:ilvl="4" w:tplc="472CD980">
      <w:start w:val="1"/>
      <w:numFmt w:val="bullet"/>
      <w:lvlText w:val="o"/>
      <w:lvlJc w:val="left"/>
      <w:pPr>
        <w:ind w:left="3600" w:hanging="360"/>
      </w:pPr>
      <w:rPr>
        <w:rFonts w:ascii="Courier New" w:hAnsi="Courier New" w:hint="default"/>
      </w:rPr>
    </w:lvl>
    <w:lvl w:ilvl="5" w:tplc="83561010">
      <w:start w:val="1"/>
      <w:numFmt w:val="bullet"/>
      <w:lvlText w:val=""/>
      <w:lvlJc w:val="left"/>
      <w:pPr>
        <w:ind w:left="4320" w:hanging="360"/>
      </w:pPr>
      <w:rPr>
        <w:rFonts w:ascii="Wingdings" w:hAnsi="Wingdings" w:hint="default"/>
      </w:rPr>
    </w:lvl>
    <w:lvl w:ilvl="6" w:tplc="A6AEEF3E">
      <w:start w:val="1"/>
      <w:numFmt w:val="bullet"/>
      <w:lvlText w:val=""/>
      <w:lvlJc w:val="left"/>
      <w:pPr>
        <w:ind w:left="5040" w:hanging="360"/>
      </w:pPr>
      <w:rPr>
        <w:rFonts w:ascii="Symbol" w:hAnsi="Symbol" w:hint="default"/>
      </w:rPr>
    </w:lvl>
    <w:lvl w:ilvl="7" w:tplc="A5F0791C">
      <w:start w:val="1"/>
      <w:numFmt w:val="bullet"/>
      <w:lvlText w:val="o"/>
      <w:lvlJc w:val="left"/>
      <w:pPr>
        <w:ind w:left="5760" w:hanging="360"/>
      </w:pPr>
      <w:rPr>
        <w:rFonts w:ascii="Courier New" w:hAnsi="Courier New" w:hint="default"/>
      </w:rPr>
    </w:lvl>
    <w:lvl w:ilvl="8" w:tplc="8BF821B2">
      <w:start w:val="1"/>
      <w:numFmt w:val="bullet"/>
      <w:lvlText w:val=""/>
      <w:lvlJc w:val="left"/>
      <w:pPr>
        <w:ind w:left="6480" w:hanging="360"/>
      </w:pPr>
      <w:rPr>
        <w:rFonts w:ascii="Wingdings" w:hAnsi="Wingdings" w:hint="default"/>
      </w:rPr>
    </w:lvl>
  </w:abstractNum>
  <w:abstractNum w:abstractNumId="3" w15:restartNumberingAfterBreak="0">
    <w:nsid w:val="11423BB6"/>
    <w:multiLevelType w:val="hybridMultilevel"/>
    <w:tmpl w:val="09C64CF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690CFD"/>
    <w:multiLevelType w:val="hybridMultilevel"/>
    <w:tmpl w:val="C136BB30"/>
    <w:lvl w:ilvl="0" w:tplc="0809000F">
      <w:start w:val="1"/>
      <w:numFmt w:val="decimal"/>
      <w:lvlText w:val="%1."/>
      <w:lvlJc w:val="left"/>
      <w:pPr>
        <w:tabs>
          <w:tab w:val="num" w:pos="394"/>
        </w:tabs>
        <w:ind w:left="394" w:hanging="360"/>
      </w:pPr>
    </w:lvl>
    <w:lvl w:ilvl="1" w:tplc="08090001">
      <w:start w:val="1"/>
      <w:numFmt w:val="bullet"/>
      <w:lvlText w:val=""/>
      <w:lvlJc w:val="left"/>
      <w:pPr>
        <w:tabs>
          <w:tab w:val="num" w:pos="786"/>
        </w:tabs>
        <w:ind w:left="786" w:hanging="360"/>
      </w:pPr>
      <w:rPr>
        <w:rFonts w:ascii="Symbol" w:hAnsi="Symbo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15:restartNumberingAfterBreak="0">
    <w:nsid w:val="13BF2ED2"/>
    <w:multiLevelType w:val="hybridMultilevel"/>
    <w:tmpl w:val="C652B6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757E58"/>
    <w:multiLevelType w:val="hybridMultilevel"/>
    <w:tmpl w:val="7F86C8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FA3C50"/>
    <w:multiLevelType w:val="hybridMultilevel"/>
    <w:tmpl w:val="09067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3C1C3E"/>
    <w:multiLevelType w:val="hybridMultilevel"/>
    <w:tmpl w:val="7CDCA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822615"/>
    <w:multiLevelType w:val="hybridMultilevel"/>
    <w:tmpl w:val="61E4E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42705C"/>
    <w:multiLevelType w:val="hybridMultilevel"/>
    <w:tmpl w:val="76643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1B6C96"/>
    <w:multiLevelType w:val="hybridMultilevel"/>
    <w:tmpl w:val="268E6104"/>
    <w:styleLink w:val="Bullets"/>
    <w:lvl w:ilvl="0" w:tplc="4C8CEFF2">
      <w:start w:val="1"/>
      <w:numFmt w:val="bullet"/>
      <w:lvlText w:val="•"/>
      <w:lvlJc w:val="left"/>
      <w:pPr>
        <w:ind w:left="1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F5862E6">
      <w:start w:val="1"/>
      <w:numFmt w:val="bullet"/>
      <w:lvlText w:val="•"/>
      <w:lvlJc w:val="left"/>
      <w:pPr>
        <w:ind w:left="7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4256A6">
      <w:start w:val="1"/>
      <w:numFmt w:val="bullet"/>
      <w:lvlText w:val="•"/>
      <w:lvlJc w:val="left"/>
      <w:pPr>
        <w:ind w:left="13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E8C0CDE">
      <w:start w:val="1"/>
      <w:numFmt w:val="bullet"/>
      <w:lvlText w:val="•"/>
      <w:lvlJc w:val="left"/>
      <w:pPr>
        <w:ind w:left="19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7ABA02">
      <w:start w:val="1"/>
      <w:numFmt w:val="bullet"/>
      <w:lvlText w:val="•"/>
      <w:lvlJc w:val="left"/>
      <w:pPr>
        <w:ind w:left="25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763BE0">
      <w:start w:val="1"/>
      <w:numFmt w:val="bullet"/>
      <w:lvlText w:val="•"/>
      <w:lvlJc w:val="left"/>
      <w:pPr>
        <w:ind w:left="31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A2065E">
      <w:start w:val="1"/>
      <w:numFmt w:val="bullet"/>
      <w:lvlText w:val="•"/>
      <w:lvlJc w:val="left"/>
      <w:pPr>
        <w:ind w:left="37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6AA388">
      <w:start w:val="1"/>
      <w:numFmt w:val="bullet"/>
      <w:lvlText w:val="•"/>
      <w:lvlJc w:val="left"/>
      <w:pPr>
        <w:ind w:left="43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B00F05C">
      <w:start w:val="1"/>
      <w:numFmt w:val="bullet"/>
      <w:lvlText w:val="•"/>
      <w:lvlJc w:val="left"/>
      <w:pPr>
        <w:ind w:left="49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31B7644"/>
    <w:multiLevelType w:val="hybridMultilevel"/>
    <w:tmpl w:val="CC56A0E6"/>
    <w:numStyleLink w:val="ImportedStyle1"/>
  </w:abstractNum>
  <w:abstractNum w:abstractNumId="13" w15:restartNumberingAfterBreak="0">
    <w:nsid w:val="24B860A1"/>
    <w:multiLevelType w:val="hybridMultilevel"/>
    <w:tmpl w:val="74F8A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EB7264"/>
    <w:multiLevelType w:val="hybridMultilevel"/>
    <w:tmpl w:val="7A8A73A6"/>
    <w:lvl w:ilvl="0" w:tplc="35543A8E">
      <w:start w:val="1"/>
      <w:numFmt w:val="bullet"/>
      <w:lvlText w:val=""/>
      <w:lvlJc w:val="left"/>
      <w:pPr>
        <w:ind w:left="720" w:hanging="360"/>
      </w:pPr>
      <w:rPr>
        <w:rFonts w:ascii="Symbol" w:hAnsi="Symbol" w:hint="default"/>
      </w:rPr>
    </w:lvl>
    <w:lvl w:ilvl="1" w:tplc="D2DCBF1C">
      <w:start w:val="1"/>
      <w:numFmt w:val="bullet"/>
      <w:lvlText w:val="o"/>
      <w:lvlJc w:val="left"/>
      <w:pPr>
        <w:ind w:left="1440" w:hanging="360"/>
      </w:pPr>
      <w:rPr>
        <w:rFonts w:ascii="Courier New" w:hAnsi="Courier New" w:hint="default"/>
      </w:rPr>
    </w:lvl>
    <w:lvl w:ilvl="2" w:tplc="2D8A8F62">
      <w:start w:val="1"/>
      <w:numFmt w:val="bullet"/>
      <w:lvlText w:val=""/>
      <w:lvlJc w:val="left"/>
      <w:pPr>
        <w:ind w:left="2160" w:hanging="360"/>
      </w:pPr>
      <w:rPr>
        <w:rFonts w:ascii="Wingdings" w:hAnsi="Wingdings" w:hint="default"/>
      </w:rPr>
    </w:lvl>
    <w:lvl w:ilvl="3" w:tplc="3E06DB42">
      <w:start w:val="1"/>
      <w:numFmt w:val="bullet"/>
      <w:lvlText w:val=""/>
      <w:lvlJc w:val="left"/>
      <w:pPr>
        <w:ind w:left="2880" w:hanging="360"/>
      </w:pPr>
      <w:rPr>
        <w:rFonts w:ascii="Symbol" w:hAnsi="Symbol" w:hint="default"/>
      </w:rPr>
    </w:lvl>
    <w:lvl w:ilvl="4" w:tplc="31144514">
      <w:start w:val="1"/>
      <w:numFmt w:val="bullet"/>
      <w:lvlText w:val="o"/>
      <w:lvlJc w:val="left"/>
      <w:pPr>
        <w:ind w:left="3600" w:hanging="360"/>
      </w:pPr>
      <w:rPr>
        <w:rFonts w:ascii="Courier New" w:hAnsi="Courier New" w:hint="default"/>
      </w:rPr>
    </w:lvl>
    <w:lvl w:ilvl="5" w:tplc="7542D738">
      <w:start w:val="1"/>
      <w:numFmt w:val="bullet"/>
      <w:lvlText w:val=""/>
      <w:lvlJc w:val="left"/>
      <w:pPr>
        <w:ind w:left="4320" w:hanging="360"/>
      </w:pPr>
      <w:rPr>
        <w:rFonts w:ascii="Wingdings" w:hAnsi="Wingdings" w:hint="default"/>
      </w:rPr>
    </w:lvl>
    <w:lvl w:ilvl="6" w:tplc="FF2A96DA">
      <w:start w:val="1"/>
      <w:numFmt w:val="bullet"/>
      <w:lvlText w:val=""/>
      <w:lvlJc w:val="left"/>
      <w:pPr>
        <w:ind w:left="5040" w:hanging="360"/>
      </w:pPr>
      <w:rPr>
        <w:rFonts w:ascii="Symbol" w:hAnsi="Symbol" w:hint="default"/>
      </w:rPr>
    </w:lvl>
    <w:lvl w:ilvl="7" w:tplc="CC42B88A">
      <w:start w:val="1"/>
      <w:numFmt w:val="bullet"/>
      <w:lvlText w:val="o"/>
      <w:lvlJc w:val="left"/>
      <w:pPr>
        <w:ind w:left="5760" w:hanging="360"/>
      </w:pPr>
      <w:rPr>
        <w:rFonts w:ascii="Courier New" w:hAnsi="Courier New" w:hint="default"/>
      </w:rPr>
    </w:lvl>
    <w:lvl w:ilvl="8" w:tplc="F392B250">
      <w:start w:val="1"/>
      <w:numFmt w:val="bullet"/>
      <w:lvlText w:val=""/>
      <w:lvlJc w:val="left"/>
      <w:pPr>
        <w:ind w:left="6480" w:hanging="360"/>
      </w:pPr>
      <w:rPr>
        <w:rFonts w:ascii="Wingdings" w:hAnsi="Wingdings" w:hint="default"/>
      </w:rPr>
    </w:lvl>
  </w:abstractNum>
  <w:abstractNum w:abstractNumId="15" w15:restartNumberingAfterBreak="0">
    <w:nsid w:val="271C1547"/>
    <w:multiLevelType w:val="hybridMultilevel"/>
    <w:tmpl w:val="D6F89BB0"/>
    <w:lvl w:ilvl="0" w:tplc="542ED486">
      <w:start w:val="1"/>
      <w:numFmt w:val="bullet"/>
      <w:lvlText w:val=""/>
      <w:lvlJc w:val="left"/>
      <w:pPr>
        <w:ind w:left="720" w:hanging="360"/>
      </w:pPr>
      <w:rPr>
        <w:rFonts w:ascii="Symbol" w:hAnsi="Symbol" w:hint="default"/>
      </w:rPr>
    </w:lvl>
    <w:lvl w:ilvl="1" w:tplc="A6A207D8">
      <w:start w:val="1"/>
      <w:numFmt w:val="bullet"/>
      <w:lvlText w:val="o"/>
      <w:lvlJc w:val="left"/>
      <w:pPr>
        <w:ind w:left="1440" w:hanging="360"/>
      </w:pPr>
      <w:rPr>
        <w:rFonts w:ascii="Courier New" w:hAnsi="Courier New" w:hint="default"/>
      </w:rPr>
    </w:lvl>
    <w:lvl w:ilvl="2" w:tplc="6696F6CE">
      <w:start w:val="1"/>
      <w:numFmt w:val="bullet"/>
      <w:lvlText w:val=""/>
      <w:lvlJc w:val="left"/>
      <w:pPr>
        <w:ind w:left="2160" w:hanging="360"/>
      </w:pPr>
      <w:rPr>
        <w:rFonts w:ascii="Wingdings" w:hAnsi="Wingdings" w:hint="default"/>
      </w:rPr>
    </w:lvl>
    <w:lvl w:ilvl="3" w:tplc="D6BA569A">
      <w:start w:val="1"/>
      <w:numFmt w:val="bullet"/>
      <w:lvlText w:val=""/>
      <w:lvlJc w:val="left"/>
      <w:pPr>
        <w:ind w:left="2880" w:hanging="360"/>
      </w:pPr>
      <w:rPr>
        <w:rFonts w:ascii="Symbol" w:hAnsi="Symbol" w:hint="default"/>
      </w:rPr>
    </w:lvl>
    <w:lvl w:ilvl="4" w:tplc="B0AC4BFE">
      <w:start w:val="1"/>
      <w:numFmt w:val="bullet"/>
      <w:lvlText w:val="o"/>
      <w:lvlJc w:val="left"/>
      <w:pPr>
        <w:ind w:left="3600" w:hanging="360"/>
      </w:pPr>
      <w:rPr>
        <w:rFonts w:ascii="Courier New" w:hAnsi="Courier New" w:hint="default"/>
      </w:rPr>
    </w:lvl>
    <w:lvl w:ilvl="5" w:tplc="E8686C82">
      <w:start w:val="1"/>
      <w:numFmt w:val="bullet"/>
      <w:lvlText w:val=""/>
      <w:lvlJc w:val="left"/>
      <w:pPr>
        <w:ind w:left="4320" w:hanging="360"/>
      </w:pPr>
      <w:rPr>
        <w:rFonts w:ascii="Wingdings" w:hAnsi="Wingdings" w:hint="default"/>
      </w:rPr>
    </w:lvl>
    <w:lvl w:ilvl="6" w:tplc="1F648288">
      <w:start w:val="1"/>
      <w:numFmt w:val="bullet"/>
      <w:lvlText w:val=""/>
      <w:lvlJc w:val="left"/>
      <w:pPr>
        <w:ind w:left="5040" w:hanging="360"/>
      </w:pPr>
      <w:rPr>
        <w:rFonts w:ascii="Symbol" w:hAnsi="Symbol" w:hint="default"/>
      </w:rPr>
    </w:lvl>
    <w:lvl w:ilvl="7" w:tplc="029EA828">
      <w:start w:val="1"/>
      <w:numFmt w:val="bullet"/>
      <w:lvlText w:val="o"/>
      <w:lvlJc w:val="left"/>
      <w:pPr>
        <w:ind w:left="5760" w:hanging="360"/>
      </w:pPr>
      <w:rPr>
        <w:rFonts w:ascii="Courier New" w:hAnsi="Courier New" w:hint="default"/>
      </w:rPr>
    </w:lvl>
    <w:lvl w:ilvl="8" w:tplc="8A9C2A02">
      <w:start w:val="1"/>
      <w:numFmt w:val="bullet"/>
      <w:lvlText w:val=""/>
      <w:lvlJc w:val="left"/>
      <w:pPr>
        <w:ind w:left="6480" w:hanging="360"/>
      </w:pPr>
      <w:rPr>
        <w:rFonts w:ascii="Wingdings" w:hAnsi="Wingdings" w:hint="default"/>
      </w:rPr>
    </w:lvl>
  </w:abstractNum>
  <w:abstractNum w:abstractNumId="16" w15:restartNumberingAfterBreak="0">
    <w:nsid w:val="37CA7A0E"/>
    <w:multiLevelType w:val="hybridMultilevel"/>
    <w:tmpl w:val="7E340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EF46BC"/>
    <w:multiLevelType w:val="hybridMultilevel"/>
    <w:tmpl w:val="BD8E7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557154"/>
    <w:multiLevelType w:val="hybridMultilevel"/>
    <w:tmpl w:val="D83857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ED6C75"/>
    <w:multiLevelType w:val="hybridMultilevel"/>
    <w:tmpl w:val="07A0CC4A"/>
    <w:lvl w:ilvl="0" w:tplc="DEC4A74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E20475"/>
    <w:multiLevelType w:val="hybridMultilevel"/>
    <w:tmpl w:val="67BAE3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0E3657"/>
    <w:multiLevelType w:val="hybridMultilevel"/>
    <w:tmpl w:val="CC56A0E6"/>
    <w:styleLink w:val="ImportedStyle1"/>
    <w:lvl w:ilvl="0" w:tplc="442CB56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00E48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B5AA7A8">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8E4DD8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3A822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AB4B57E">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D6114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3C701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0C7FCA">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EB1159C"/>
    <w:multiLevelType w:val="hybridMultilevel"/>
    <w:tmpl w:val="FE989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78284B"/>
    <w:multiLevelType w:val="hybridMultilevel"/>
    <w:tmpl w:val="E14E2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6875EB"/>
    <w:multiLevelType w:val="hybridMultilevel"/>
    <w:tmpl w:val="F8E89106"/>
    <w:lvl w:ilvl="0" w:tplc="0809000F">
      <w:start w:val="1"/>
      <w:numFmt w:val="decimal"/>
      <w:lvlText w:val="%1."/>
      <w:lvlJc w:val="left"/>
      <w:pPr>
        <w:ind w:left="394"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5D5C66E9"/>
    <w:multiLevelType w:val="hybridMultilevel"/>
    <w:tmpl w:val="842874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4554A7"/>
    <w:multiLevelType w:val="hybridMultilevel"/>
    <w:tmpl w:val="9EF25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DD72A1"/>
    <w:multiLevelType w:val="hybridMultilevel"/>
    <w:tmpl w:val="BE6E1C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79E53D5"/>
    <w:multiLevelType w:val="hybridMultilevel"/>
    <w:tmpl w:val="268E6104"/>
    <w:numStyleLink w:val="Bullets"/>
  </w:abstractNum>
  <w:abstractNum w:abstractNumId="29" w15:restartNumberingAfterBreak="0">
    <w:nsid w:val="6A3F46C2"/>
    <w:multiLevelType w:val="hybridMultilevel"/>
    <w:tmpl w:val="72EA1F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894F17"/>
    <w:multiLevelType w:val="hybridMultilevel"/>
    <w:tmpl w:val="F32805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A67E93"/>
    <w:multiLevelType w:val="hybridMultilevel"/>
    <w:tmpl w:val="3B6E5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C71EAB"/>
    <w:multiLevelType w:val="hybridMultilevel"/>
    <w:tmpl w:val="661243D4"/>
    <w:lvl w:ilvl="0" w:tplc="70CA889E">
      <w:start w:val="1"/>
      <w:numFmt w:val="bullet"/>
      <w:lvlText w:val=""/>
      <w:lvlJc w:val="left"/>
      <w:pPr>
        <w:ind w:left="720" w:hanging="360"/>
      </w:pPr>
      <w:rPr>
        <w:rFonts w:ascii="Symbol" w:hAnsi="Symbol" w:hint="default"/>
      </w:rPr>
    </w:lvl>
    <w:lvl w:ilvl="1" w:tplc="BF582C2A">
      <w:start w:val="1"/>
      <w:numFmt w:val="bullet"/>
      <w:lvlText w:val="o"/>
      <w:lvlJc w:val="left"/>
      <w:pPr>
        <w:ind w:left="1440" w:hanging="360"/>
      </w:pPr>
      <w:rPr>
        <w:rFonts w:ascii="Courier New" w:hAnsi="Courier New" w:hint="default"/>
      </w:rPr>
    </w:lvl>
    <w:lvl w:ilvl="2" w:tplc="964C701A">
      <w:start w:val="1"/>
      <w:numFmt w:val="bullet"/>
      <w:lvlText w:val=""/>
      <w:lvlJc w:val="left"/>
      <w:pPr>
        <w:ind w:left="2160" w:hanging="360"/>
      </w:pPr>
      <w:rPr>
        <w:rFonts w:ascii="Wingdings" w:hAnsi="Wingdings" w:hint="default"/>
      </w:rPr>
    </w:lvl>
    <w:lvl w:ilvl="3" w:tplc="18106F30">
      <w:start w:val="1"/>
      <w:numFmt w:val="bullet"/>
      <w:lvlText w:val=""/>
      <w:lvlJc w:val="left"/>
      <w:pPr>
        <w:ind w:left="2880" w:hanging="360"/>
      </w:pPr>
      <w:rPr>
        <w:rFonts w:ascii="Symbol" w:hAnsi="Symbol" w:hint="default"/>
      </w:rPr>
    </w:lvl>
    <w:lvl w:ilvl="4" w:tplc="0F04604E">
      <w:start w:val="1"/>
      <w:numFmt w:val="bullet"/>
      <w:lvlText w:val="o"/>
      <w:lvlJc w:val="left"/>
      <w:pPr>
        <w:ind w:left="3600" w:hanging="360"/>
      </w:pPr>
      <w:rPr>
        <w:rFonts w:ascii="Courier New" w:hAnsi="Courier New" w:hint="default"/>
      </w:rPr>
    </w:lvl>
    <w:lvl w:ilvl="5" w:tplc="13A27050">
      <w:start w:val="1"/>
      <w:numFmt w:val="bullet"/>
      <w:lvlText w:val=""/>
      <w:lvlJc w:val="left"/>
      <w:pPr>
        <w:ind w:left="4320" w:hanging="360"/>
      </w:pPr>
      <w:rPr>
        <w:rFonts w:ascii="Wingdings" w:hAnsi="Wingdings" w:hint="default"/>
      </w:rPr>
    </w:lvl>
    <w:lvl w:ilvl="6" w:tplc="1EA0330A">
      <w:start w:val="1"/>
      <w:numFmt w:val="bullet"/>
      <w:lvlText w:val=""/>
      <w:lvlJc w:val="left"/>
      <w:pPr>
        <w:ind w:left="5040" w:hanging="360"/>
      </w:pPr>
      <w:rPr>
        <w:rFonts w:ascii="Symbol" w:hAnsi="Symbol" w:hint="default"/>
      </w:rPr>
    </w:lvl>
    <w:lvl w:ilvl="7" w:tplc="960CF422">
      <w:start w:val="1"/>
      <w:numFmt w:val="bullet"/>
      <w:lvlText w:val="o"/>
      <w:lvlJc w:val="left"/>
      <w:pPr>
        <w:ind w:left="5760" w:hanging="360"/>
      </w:pPr>
      <w:rPr>
        <w:rFonts w:ascii="Courier New" w:hAnsi="Courier New" w:hint="default"/>
      </w:rPr>
    </w:lvl>
    <w:lvl w:ilvl="8" w:tplc="86AE5C52">
      <w:start w:val="1"/>
      <w:numFmt w:val="bullet"/>
      <w:lvlText w:val=""/>
      <w:lvlJc w:val="left"/>
      <w:pPr>
        <w:ind w:left="6480" w:hanging="360"/>
      </w:pPr>
      <w:rPr>
        <w:rFonts w:ascii="Wingdings" w:hAnsi="Wingdings" w:hint="default"/>
      </w:rPr>
    </w:lvl>
  </w:abstractNum>
  <w:num w:numId="1">
    <w:abstractNumId w:val="32"/>
  </w:num>
  <w:num w:numId="2">
    <w:abstractNumId w:val="15"/>
  </w:num>
  <w:num w:numId="3">
    <w:abstractNumId w:val="1"/>
  </w:num>
  <w:num w:numId="4">
    <w:abstractNumId w:val="14"/>
  </w:num>
  <w:num w:numId="5">
    <w:abstractNumId w:val="2"/>
  </w:num>
  <w:num w:numId="6">
    <w:abstractNumId w:val="0"/>
  </w:num>
  <w:num w:numId="7">
    <w:abstractNumId w:val="25"/>
  </w:num>
  <w:num w:numId="8">
    <w:abstractNumId w:val="31"/>
  </w:num>
  <w:num w:numId="9">
    <w:abstractNumId w:val="5"/>
  </w:num>
  <w:num w:numId="10">
    <w:abstractNumId w:val="9"/>
  </w:num>
  <w:num w:numId="11">
    <w:abstractNumId w:val="27"/>
  </w:num>
  <w:num w:numId="12">
    <w:abstractNumId w:val="7"/>
  </w:num>
  <w:num w:numId="13">
    <w:abstractNumId w:val="16"/>
  </w:num>
  <w:num w:numId="14">
    <w:abstractNumId w:val="21"/>
  </w:num>
  <w:num w:numId="15">
    <w:abstractNumId w:val="12"/>
  </w:num>
  <w:num w:numId="16">
    <w:abstractNumId w:val="11"/>
  </w:num>
  <w:num w:numId="17">
    <w:abstractNumId w:val="28"/>
  </w:num>
  <w:num w:numId="18">
    <w:abstractNumId w:val="20"/>
  </w:num>
  <w:num w:numId="19">
    <w:abstractNumId w:val="22"/>
  </w:num>
  <w:num w:numId="20">
    <w:abstractNumId w:val="26"/>
  </w:num>
  <w:num w:numId="21">
    <w:abstractNumId w:val="10"/>
  </w:num>
  <w:num w:numId="22">
    <w:abstractNumId w:val="6"/>
  </w:num>
  <w:num w:numId="23">
    <w:abstractNumId w:val="29"/>
  </w:num>
  <w:num w:numId="24">
    <w:abstractNumId w:val="19"/>
  </w:num>
  <w:num w:numId="25">
    <w:abstractNumId w:val="30"/>
  </w:num>
  <w:num w:numId="26">
    <w:abstractNumId w:val="17"/>
  </w:num>
  <w:num w:numId="27">
    <w:abstractNumId w:val="13"/>
  </w:num>
  <w:num w:numId="2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18"/>
  </w:num>
  <w:num w:numId="32">
    <w:abstractNumId w:val="3"/>
  </w:num>
  <w:num w:numId="33">
    <w:abstractNumId w:val="8"/>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0E7"/>
    <w:rsid w:val="000204E8"/>
    <w:rsid w:val="0003662A"/>
    <w:rsid w:val="00040E14"/>
    <w:rsid w:val="00051154"/>
    <w:rsid w:val="000662DB"/>
    <w:rsid w:val="00077242"/>
    <w:rsid w:val="000E1D4A"/>
    <w:rsid w:val="000E3FCE"/>
    <w:rsid w:val="000E43BD"/>
    <w:rsid w:val="000E737C"/>
    <w:rsid w:val="000F2CCA"/>
    <w:rsid w:val="001029F6"/>
    <w:rsid w:val="001174FA"/>
    <w:rsid w:val="0012115A"/>
    <w:rsid w:val="00133B69"/>
    <w:rsid w:val="00165C98"/>
    <w:rsid w:val="0017186E"/>
    <w:rsid w:val="00176670"/>
    <w:rsid w:val="00195022"/>
    <w:rsid w:val="0019598A"/>
    <w:rsid w:val="001A227D"/>
    <w:rsid w:val="001A3E41"/>
    <w:rsid w:val="001B72E3"/>
    <w:rsid w:val="001B79C6"/>
    <w:rsid w:val="001C45E3"/>
    <w:rsid w:val="001E14F1"/>
    <w:rsid w:val="001F09F1"/>
    <w:rsid w:val="001F6805"/>
    <w:rsid w:val="0020435F"/>
    <w:rsid w:val="002326DF"/>
    <w:rsid w:val="0025300A"/>
    <w:rsid w:val="00257944"/>
    <w:rsid w:val="00271ECE"/>
    <w:rsid w:val="002A64B9"/>
    <w:rsid w:val="002C2285"/>
    <w:rsid w:val="002C3689"/>
    <w:rsid w:val="002C4B7A"/>
    <w:rsid w:val="002D3DA1"/>
    <w:rsid w:val="002F77DE"/>
    <w:rsid w:val="00316B92"/>
    <w:rsid w:val="00335480"/>
    <w:rsid w:val="00336FDD"/>
    <w:rsid w:val="00357780"/>
    <w:rsid w:val="00393337"/>
    <w:rsid w:val="00394D05"/>
    <w:rsid w:val="00396BEA"/>
    <w:rsid w:val="003E5209"/>
    <w:rsid w:val="003F0FB3"/>
    <w:rsid w:val="003F29F0"/>
    <w:rsid w:val="003F2F5F"/>
    <w:rsid w:val="0040154A"/>
    <w:rsid w:val="00405928"/>
    <w:rsid w:val="00406580"/>
    <w:rsid w:val="004A04AF"/>
    <w:rsid w:val="004A2321"/>
    <w:rsid w:val="004C6CAD"/>
    <w:rsid w:val="004D0764"/>
    <w:rsid w:val="004E214B"/>
    <w:rsid w:val="004E72AF"/>
    <w:rsid w:val="00511613"/>
    <w:rsid w:val="00520BEF"/>
    <w:rsid w:val="00540904"/>
    <w:rsid w:val="005467E9"/>
    <w:rsid w:val="00546D76"/>
    <w:rsid w:val="00565028"/>
    <w:rsid w:val="00586AED"/>
    <w:rsid w:val="005938FE"/>
    <w:rsid w:val="005961A7"/>
    <w:rsid w:val="005A43FB"/>
    <w:rsid w:val="005C368F"/>
    <w:rsid w:val="006178AA"/>
    <w:rsid w:val="00665D34"/>
    <w:rsid w:val="00694960"/>
    <w:rsid w:val="00695BAC"/>
    <w:rsid w:val="006B3245"/>
    <w:rsid w:val="006C5647"/>
    <w:rsid w:val="006D19AB"/>
    <w:rsid w:val="006D2B6B"/>
    <w:rsid w:val="006E1148"/>
    <w:rsid w:val="006E3619"/>
    <w:rsid w:val="006E4372"/>
    <w:rsid w:val="006F50B0"/>
    <w:rsid w:val="007369AF"/>
    <w:rsid w:val="007376EA"/>
    <w:rsid w:val="0074325A"/>
    <w:rsid w:val="00782172"/>
    <w:rsid w:val="00794979"/>
    <w:rsid w:val="007B1F97"/>
    <w:rsid w:val="007C5CDA"/>
    <w:rsid w:val="007C5FDD"/>
    <w:rsid w:val="007D1588"/>
    <w:rsid w:val="008041F7"/>
    <w:rsid w:val="008103C6"/>
    <w:rsid w:val="0082331D"/>
    <w:rsid w:val="00823647"/>
    <w:rsid w:val="00826733"/>
    <w:rsid w:val="00840A8C"/>
    <w:rsid w:val="00840C38"/>
    <w:rsid w:val="00847238"/>
    <w:rsid w:val="00867041"/>
    <w:rsid w:val="00873422"/>
    <w:rsid w:val="00884BF0"/>
    <w:rsid w:val="008A5037"/>
    <w:rsid w:val="008A62DC"/>
    <w:rsid w:val="008A67EB"/>
    <w:rsid w:val="008C7D42"/>
    <w:rsid w:val="009040AE"/>
    <w:rsid w:val="00927770"/>
    <w:rsid w:val="00955A0D"/>
    <w:rsid w:val="0096054C"/>
    <w:rsid w:val="009648B1"/>
    <w:rsid w:val="009876CD"/>
    <w:rsid w:val="00996864"/>
    <w:rsid w:val="009A0415"/>
    <w:rsid w:val="009B3737"/>
    <w:rsid w:val="009C35B4"/>
    <w:rsid w:val="009D0CE4"/>
    <w:rsid w:val="009F2788"/>
    <w:rsid w:val="009F42A9"/>
    <w:rsid w:val="00A14BDA"/>
    <w:rsid w:val="00A154A6"/>
    <w:rsid w:val="00A26020"/>
    <w:rsid w:val="00A37142"/>
    <w:rsid w:val="00A41B72"/>
    <w:rsid w:val="00A66397"/>
    <w:rsid w:val="00A7012B"/>
    <w:rsid w:val="00A71388"/>
    <w:rsid w:val="00A81F0C"/>
    <w:rsid w:val="00A83405"/>
    <w:rsid w:val="00A85484"/>
    <w:rsid w:val="00AA20C7"/>
    <w:rsid w:val="00AB61FD"/>
    <w:rsid w:val="00AC7D08"/>
    <w:rsid w:val="00AE5CEC"/>
    <w:rsid w:val="00AF20E7"/>
    <w:rsid w:val="00B4756E"/>
    <w:rsid w:val="00B609E5"/>
    <w:rsid w:val="00B758BE"/>
    <w:rsid w:val="00B777EC"/>
    <w:rsid w:val="00B86283"/>
    <w:rsid w:val="00B94BD1"/>
    <w:rsid w:val="00BA3779"/>
    <w:rsid w:val="00BB6E1A"/>
    <w:rsid w:val="00BC2AF8"/>
    <w:rsid w:val="00BF35B5"/>
    <w:rsid w:val="00C24809"/>
    <w:rsid w:val="00C651C6"/>
    <w:rsid w:val="00C7112B"/>
    <w:rsid w:val="00C71A7D"/>
    <w:rsid w:val="00C77727"/>
    <w:rsid w:val="00C81ECB"/>
    <w:rsid w:val="00CA6E01"/>
    <w:rsid w:val="00CB7E04"/>
    <w:rsid w:val="00CD7EC2"/>
    <w:rsid w:val="00D0368F"/>
    <w:rsid w:val="00D0490E"/>
    <w:rsid w:val="00D07285"/>
    <w:rsid w:val="00D17E85"/>
    <w:rsid w:val="00D3036B"/>
    <w:rsid w:val="00D3209B"/>
    <w:rsid w:val="00D53E2F"/>
    <w:rsid w:val="00D61B84"/>
    <w:rsid w:val="00D71BED"/>
    <w:rsid w:val="00D80A45"/>
    <w:rsid w:val="00D82CC9"/>
    <w:rsid w:val="00D946F2"/>
    <w:rsid w:val="00DA1AA1"/>
    <w:rsid w:val="00DA34D2"/>
    <w:rsid w:val="00DA4D41"/>
    <w:rsid w:val="00DB6ABA"/>
    <w:rsid w:val="00DC3CFA"/>
    <w:rsid w:val="00DE2990"/>
    <w:rsid w:val="00DE366C"/>
    <w:rsid w:val="00E27500"/>
    <w:rsid w:val="00E43317"/>
    <w:rsid w:val="00E445C2"/>
    <w:rsid w:val="00E729BE"/>
    <w:rsid w:val="00E75BE1"/>
    <w:rsid w:val="00EB0350"/>
    <w:rsid w:val="00EB40FF"/>
    <w:rsid w:val="00EB52B2"/>
    <w:rsid w:val="00ED13A7"/>
    <w:rsid w:val="00EE0369"/>
    <w:rsid w:val="00EE27AB"/>
    <w:rsid w:val="00EE39A1"/>
    <w:rsid w:val="00EF2913"/>
    <w:rsid w:val="00F006DA"/>
    <w:rsid w:val="00F0147D"/>
    <w:rsid w:val="00F1050B"/>
    <w:rsid w:val="00F12AC0"/>
    <w:rsid w:val="00F14898"/>
    <w:rsid w:val="00F308E3"/>
    <w:rsid w:val="00F4381E"/>
    <w:rsid w:val="00F81666"/>
    <w:rsid w:val="00FB2BF8"/>
    <w:rsid w:val="00FC5486"/>
    <w:rsid w:val="00FE68BC"/>
    <w:rsid w:val="00FF3D3A"/>
    <w:rsid w:val="00FF6570"/>
    <w:rsid w:val="00FF733A"/>
    <w:rsid w:val="03CA0B5A"/>
    <w:rsid w:val="063AB000"/>
    <w:rsid w:val="0643C728"/>
    <w:rsid w:val="0B0DA152"/>
    <w:rsid w:val="118C4F9F"/>
    <w:rsid w:val="127AF6FD"/>
    <w:rsid w:val="13BBF224"/>
    <w:rsid w:val="15805B66"/>
    <w:rsid w:val="17D15951"/>
    <w:rsid w:val="182FEC59"/>
    <w:rsid w:val="19242F1D"/>
    <w:rsid w:val="1AB80772"/>
    <w:rsid w:val="1C24FCC6"/>
    <w:rsid w:val="1E5E56D8"/>
    <w:rsid w:val="1E61AC00"/>
    <w:rsid w:val="1FA08C05"/>
    <w:rsid w:val="2090BA49"/>
    <w:rsid w:val="20C7FCCF"/>
    <w:rsid w:val="21994CC2"/>
    <w:rsid w:val="22A0AE2F"/>
    <w:rsid w:val="22C82BD4"/>
    <w:rsid w:val="2463FC35"/>
    <w:rsid w:val="26346809"/>
    <w:rsid w:val="2764AAA3"/>
    <w:rsid w:val="29E9CE0A"/>
    <w:rsid w:val="2ABA155C"/>
    <w:rsid w:val="2DFECC51"/>
    <w:rsid w:val="2ED40AA4"/>
    <w:rsid w:val="2F662696"/>
    <w:rsid w:val="3035F5BC"/>
    <w:rsid w:val="32F13D96"/>
    <w:rsid w:val="33D234B7"/>
    <w:rsid w:val="354BC2CB"/>
    <w:rsid w:val="35E271C9"/>
    <w:rsid w:val="3755D92B"/>
    <w:rsid w:val="3788568E"/>
    <w:rsid w:val="3A282BB8"/>
    <w:rsid w:val="3E547CBE"/>
    <w:rsid w:val="3F423015"/>
    <w:rsid w:val="43404B13"/>
    <w:rsid w:val="437CF0B7"/>
    <w:rsid w:val="43AEBE0F"/>
    <w:rsid w:val="44522CE4"/>
    <w:rsid w:val="4518C118"/>
    <w:rsid w:val="456F2DD8"/>
    <w:rsid w:val="46B49179"/>
    <w:rsid w:val="47F49576"/>
    <w:rsid w:val="483D7053"/>
    <w:rsid w:val="498D4A6F"/>
    <w:rsid w:val="49CE5C28"/>
    <w:rsid w:val="4B5C90A0"/>
    <w:rsid w:val="4E0FA9B6"/>
    <w:rsid w:val="4E80E751"/>
    <w:rsid w:val="505B73BF"/>
    <w:rsid w:val="51C9B5F3"/>
    <w:rsid w:val="51F74420"/>
    <w:rsid w:val="5291E57A"/>
    <w:rsid w:val="52BD4E92"/>
    <w:rsid w:val="536372AB"/>
    <w:rsid w:val="552CBDAD"/>
    <w:rsid w:val="55DEDFD6"/>
    <w:rsid w:val="568A255F"/>
    <w:rsid w:val="5980BA54"/>
    <w:rsid w:val="59C2016B"/>
    <w:rsid w:val="5AF00F5C"/>
    <w:rsid w:val="5C809193"/>
    <w:rsid w:val="5D7D3EF5"/>
    <w:rsid w:val="5DBB021D"/>
    <w:rsid w:val="5DD3D0DB"/>
    <w:rsid w:val="5F07E319"/>
    <w:rsid w:val="60605CB2"/>
    <w:rsid w:val="60D2739E"/>
    <w:rsid w:val="60DE06EC"/>
    <w:rsid w:val="60DEF2C8"/>
    <w:rsid w:val="61DCAAE0"/>
    <w:rsid w:val="64D94D3A"/>
    <w:rsid w:val="65D52182"/>
    <w:rsid w:val="6A37FEB7"/>
    <w:rsid w:val="6B6DEF66"/>
    <w:rsid w:val="6BB5DCA6"/>
    <w:rsid w:val="6C8EE4C6"/>
    <w:rsid w:val="6E635081"/>
    <w:rsid w:val="6F2E74B8"/>
    <w:rsid w:val="6F3720A6"/>
    <w:rsid w:val="6F55F35F"/>
    <w:rsid w:val="713B79B2"/>
    <w:rsid w:val="71D485CA"/>
    <w:rsid w:val="721029A8"/>
    <w:rsid w:val="7268DC77"/>
    <w:rsid w:val="73D8C0E0"/>
    <w:rsid w:val="75416CBA"/>
    <w:rsid w:val="7611B156"/>
    <w:rsid w:val="76CEF30A"/>
    <w:rsid w:val="77D984F3"/>
    <w:rsid w:val="7898C694"/>
    <w:rsid w:val="7973D6EA"/>
    <w:rsid w:val="7978A7C2"/>
    <w:rsid w:val="7AB08FCA"/>
    <w:rsid w:val="7C22F712"/>
    <w:rsid w:val="7C6A0EA0"/>
    <w:rsid w:val="7C8CF05D"/>
    <w:rsid w:val="7FD282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672259"/>
  <w15:docId w15:val="{8D2D99C7-3518-4E07-BF9A-35574D3CA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AF20E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F20E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F20E7"/>
    <w:rPr>
      <w:rFonts w:asciiTheme="majorHAnsi" w:eastAsiaTheme="majorEastAsia" w:hAnsiTheme="majorHAnsi" w:cstheme="majorBidi"/>
      <w:color w:val="17365D" w:themeColor="text2" w:themeShade="BF"/>
      <w:spacing w:val="5"/>
      <w:kern w:val="28"/>
      <w:sz w:val="52"/>
      <w:szCs w:val="52"/>
      <w:lang w:val="en-GB"/>
    </w:rPr>
  </w:style>
  <w:style w:type="character" w:customStyle="1" w:styleId="Heading1Char">
    <w:name w:val="Heading 1 Char"/>
    <w:basedOn w:val="DefaultParagraphFont"/>
    <w:link w:val="Heading1"/>
    <w:uiPriority w:val="9"/>
    <w:rsid w:val="00AF20E7"/>
    <w:rPr>
      <w:rFonts w:asciiTheme="majorHAnsi" w:eastAsiaTheme="majorEastAsia" w:hAnsiTheme="majorHAnsi" w:cstheme="majorBidi"/>
      <w:b/>
      <w:bCs/>
      <w:color w:val="345A8A" w:themeColor="accent1" w:themeShade="B5"/>
      <w:sz w:val="32"/>
      <w:szCs w:val="32"/>
      <w:lang w:val="en-GB"/>
    </w:rPr>
  </w:style>
  <w:style w:type="paragraph" w:styleId="ListParagraph">
    <w:name w:val="List Paragraph"/>
    <w:basedOn w:val="Normal"/>
    <w:link w:val="ListParagraphChar"/>
    <w:uiPriority w:val="34"/>
    <w:qFormat/>
    <w:rsid w:val="00EE39A1"/>
    <w:pPr>
      <w:ind w:left="720"/>
      <w:contextualSpacing/>
    </w:pPr>
  </w:style>
  <w:style w:type="paragraph" w:customStyle="1" w:styleId="Body">
    <w:name w:val="Body"/>
    <w:rsid w:val="00EF2913"/>
    <w:rPr>
      <w:rFonts w:ascii="Helvetica" w:eastAsia="Arial Unicode MS" w:hAnsi="Helvetica" w:cs="Arial Unicode MS"/>
      <w:color w:val="000000"/>
      <w:sz w:val="22"/>
      <w:szCs w:val="22"/>
      <w:lang w:eastAsia="en-GB"/>
    </w:rPr>
  </w:style>
  <w:style w:type="character" w:styleId="IntenseReference">
    <w:name w:val="Intense Reference"/>
    <w:basedOn w:val="DefaultParagraphFont"/>
    <w:uiPriority w:val="32"/>
    <w:qFormat/>
    <w:rsid w:val="009B3737"/>
    <w:rPr>
      <w:b/>
      <w:bCs/>
      <w:smallCaps/>
      <w:color w:val="C0504D" w:themeColor="accent2"/>
      <w:spacing w:val="5"/>
      <w:u w:val="single"/>
    </w:rPr>
  </w:style>
  <w:style w:type="paragraph" w:styleId="IntenseQuote">
    <w:name w:val="Intense Quote"/>
    <w:basedOn w:val="Normal"/>
    <w:next w:val="Normal"/>
    <w:link w:val="IntenseQuoteChar"/>
    <w:uiPriority w:val="30"/>
    <w:qFormat/>
    <w:rsid w:val="009B373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B3737"/>
    <w:rPr>
      <w:b/>
      <w:bCs/>
      <w:i/>
      <w:iCs/>
      <w:color w:val="4F81BD" w:themeColor="accent1"/>
      <w:lang w:val="en-GB"/>
    </w:rPr>
  </w:style>
  <w:style w:type="character" w:styleId="IntenseEmphasis">
    <w:name w:val="Intense Emphasis"/>
    <w:basedOn w:val="DefaultParagraphFont"/>
    <w:uiPriority w:val="21"/>
    <w:qFormat/>
    <w:rsid w:val="009B3737"/>
    <w:rPr>
      <w:b/>
      <w:bCs/>
      <w:i/>
      <w:iCs/>
      <w:color w:val="4F81BD" w:themeColor="accent1"/>
    </w:rPr>
  </w:style>
  <w:style w:type="character" w:styleId="BookTitle">
    <w:name w:val="Book Title"/>
    <w:basedOn w:val="DefaultParagraphFont"/>
    <w:uiPriority w:val="33"/>
    <w:qFormat/>
    <w:rsid w:val="009B3737"/>
    <w:rPr>
      <w:b/>
      <w:bCs/>
      <w:smallCaps/>
      <w:spacing w:val="5"/>
    </w:rPr>
  </w:style>
  <w:style w:type="paragraph" w:styleId="Subtitle">
    <w:name w:val="Subtitle"/>
    <w:basedOn w:val="Normal"/>
    <w:next w:val="Normal"/>
    <w:link w:val="SubtitleChar"/>
    <w:uiPriority w:val="11"/>
    <w:qFormat/>
    <w:rsid w:val="00DE366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E366C"/>
    <w:rPr>
      <w:rFonts w:asciiTheme="majorHAnsi" w:eastAsiaTheme="majorEastAsia" w:hAnsiTheme="majorHAnsi" w:cstheme="majorBidi"/>
      <w:i/>
      <w:iCs/>
      <w:color w:val="4F81BD" w:themeColor="accent1"/>
      <w:spacing w:val="15"/>
      <w:lang w:val="en-GB"/>
    </w:rPr>
  </w:style>
  <w:style w:type="paragraph" w:styleId="Quote">
    <w:name w:val="Quote"/>
    <w:basedOn w:val="Normal"/>
    <w:next w:val="Normal"/>
    <w:link w:val="QuoteChar"/>
    <w:uiPriority w:val="29"/>
    <w:qFormat/>
    <w:rsid w:val="00DE366C"/>
    <w:rPr>
      <w:i/>
      <w:iCs/>
      <w:color w:val="000000" w:themeColor="text1"/>
    </w:rPr>
  </w:style>
  <w:style w:type="character" w:customStyle="1" w:styleId="QuoteChar">
    <w:name w:val="Quote Char"/>
    <w:basedOn w:val="DefaultParagraphFont"/>
    <w:link w:val="Quote"/>
    <w:uiPriority w:val="29"/>
    <w:rsid w:val="00DE366C"/>
    <w:rPr>
      <w:i/>
      <w:iCs/>
      <w:color w:val="000000" w:themeColor="text1"/>
      <w:lang w:val="en-GB"/>
    </w:rPr>
  </w:style>
  <w:style w:type="character" w:styleId="SubtleEmphasis">
    <w:name w:val="Subtle Emphasis"/>
    <w:basedOn w:val="DefaultParagraphFont"/>
    <w:uiPriority w:val="19"/>
    <w:qFormat/>
    <w:rsid w:val="00DE366C"/>
    <w:rPr>
      <w:i/>
      <w:iCs/>
      <w:color w:val="808080" w:themeColor="text1" w:themeTint="7F"/>
    </w:rPr>
  </w:style>
  <w:style w:type="character" w:styleId="Emphasis">
    <w:name w:val="Emphasis"/>
    <w:basedOn w:val="DefaultParagraphFont"/>
    <w:uiPriority w:val="20"/>
    <w:qFormat/>
    <w:rsid w:val="00DE366C"/>
    <w:rPr>
      <w:i/>
      <w:iCs/>
    </w:rPr>
  </w:style>
  <w:style w:type="numbering" w:customStyle="1" w:styleId="ImportedStyle1">
    <w:name w:val="Imported Style 1"/>
    <w:rsid w:val="003E5209"/>
    <w:pPr>
      <w:numPr>
        <w:numId w:val="14"/>
      </w:numPr>
    </w:pPr>
  </w:style>
  <w:style w:type="numbering" w:customStyle="1" w:styleId="Bullets">
    <w:name w:val="Bullets"/>
    <w:rsid w:val="003E5209"/>
    <w:pPr>
      <w:numPr>
        <w:numId w:val="16"/>
      </w:numPr>
    </w:pPr>
  </w:style>
  <w:style w:type="paragraph" w:styleId="BalloonText">
    <w:name w:val="Balloon Text"/>
    <w:basedOn w:val="Normal"/>
    <w:link w:val="BalloonTextChar"/>
    <w:uiPriority w:val="99"/>
    <w:semiHidden/>
    <w:unhideWhenUsed/>
    <w:rsid w:val="00B86283"/>
    <w:rPr>
      <w:rFonts w:ascii="Tahoma" w:hAnsi="Tahoma" w:cs="Tahoma"/>
      <w:sz w:val="16"/>
      <w:szCs w:val="16"/>
    </w:rPr>
  </w:style>
  <w:style w:type="character" w:customStyle="1" w:styleId="BalloonTextChar">
    <w:name w:val="Balloon Text Char"/>
    <w:basedOn w:val="DefaultParagraphFont"/>
    <w:link w:val="BalloonText"/>
    <w:uiPriority w:val="99"/>
    <w:semiHidden/>
    <w:rsid w:val="00B86283"/>
    <w:rPr>
      <w:rFonts w:ascii="Tahoma" w:hAnsi="Tahoma" w:cs="Tahoma"/>
      <w:sz w:val="16"/>
      <w:szCs w:val="16"/>
      <w:lang w:val="en-GB"/>
    </w:rPr>
  </w:style>
  <w:style w:type="paragraph" w:styleId="Header">
    <w:name w:val="header"/>
    <w:basedOn w:val="Normal"/>
    <w:link w:val="HeaderChar"/>
    <w:uiPriority w:val="99"/>
    <w:unhideWhenUsed/>
    <w:rsid w:val="00BF35B5"/>
    <w:pPr>
      <w:tabs>
        <w:tab w:val="center" w:pos="4513"/>
        <w:tab w:val="right" w:pos="9026"/>
      </w:tabs>
    </w:pPr>
  </w:style>
  <w:style w:type="character" w:customStyle="1" w:styleId="HeaderChar">
    <w:name w:val="Header Char"/>
    <w:basedOn w:val="DefaultParagraphFont"/>
    <w:link w:val="Header"/>
    <w:uiPriority w:val="99"/>
    <w:rsid w:val="00BF35B5"/>
    <w:rPr>
      <w:lang w:val="en-GB"/>
    </w:rPr>
  </w:style>
  <w:style w:type="paragraph" w:styleId="Footer">
    <w:name w:val="footer"/>
    <w:basedOn w:val="Normal"/>
    <w:link w:val="FooterChar"/>
    <w:uiPriority w:val="99"/>
    <w:unhideWhenUsed/>
    <w:rsid w:val="00BF35B5"/>
    <w:pPr>
      <w:tabs>
        <w:tab w:val="center" w:pos="4513"/>
        <w:tab w:val="right" w:pos="9026"/>
      </w:tabs>
    </w:pPr>
  </w:style>
  <w:style w:type="character" w:customStyle="1" w:styleId="FooterChar">
    <w:name w:val="Footer Char"/>
    <w:basedOn w:val="DefaultParagraphFont"/>
    <w:link w:val="Footer"/>
    <w:uiPriority w:val="99"/>
    <w:rsid w:val="00BF35B5"/>
    <w:rPr>
      <w:lang w:val="en-GB"/>
    </w:rPr>
  </w:style>
  <w:style w:type="character" w:styleId="Hyperlink">
    <w:name w:val="Hyperlink"/>
    <w:basedOn w:val="DefaultParagraphFont"/>
    <w:uiPriority w:val="99"/>
    <w:unhideWhenUsed/>
    <w:rsid w:val="00F81666"/>
    <w:rPr>
      <w:color w:val="0000FF" w:themeColor="hyperlink"/>
      <w:u w:val="single"/>
    </w:rPr>
  </w:style>
  <w:style w:type="paragraph" w:customStyle="1" w:styleId="Default">
    <w:name w:val="Default"/>
    <w:rsid w:val="007369AF"/>
    <w:pPr>
      <w:autoSpaceDE w:val="0"/>
      <w:autoSpaceDN w:val="0"/>
      <w:adjustRightInd w:val="0"/>
    </w:pPr>
    <w:rPr>
      <w:rFonts w:ascii="Arial" w:hAnsi="Arial" w:cs="Arial"/>
      <w:color w:val="000000"/>
      <w:lang w:val="en-GB"/>
    </w:rPr>
  </w:style>
  <w:style w:type="table" w:styleId="TableGrid">
    <w:name w:val="Table Grid"/>
    <w:basedOn w:val="TableNormal"/>
    <w:uiPriority w:val="39"/>
    <w:rsid w:val="00736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51154"/>
    <w:rPr>
      <w:rFonts w:ascii="Calibri" w:eastAsiaTheme="minorHAnsi" w:hAnsi="Calibri" w:cs="Calibri"/>
      <w:sz w:val="22"/>
      <w:szCs w:val="22"/>
      <w:lang w:eastAsia="en-GB"/>
    </w:rPr>
  </w:style>
  <w:style w:type="character" w:customStyle="1" w:styleId="UnresolvedMention1">
    <w:name w:val="Unresolved Mention1"/>
    <w:basedOn w:val="DefaultParagraphFont"/>
    <w:uiPriority w:val="99"/>
    <w:semiHidden/>
    <w:unhideWhenUsed/>
    <w:rsid w:val="001B72E3"/>
    <w:rPr>
      <w:color w:val="605E5C"/>
      <w:shd w:val="clear" w:color="auto" w:fill="E1DFDD"/>
    </w:rPr>
  </w:style>
  <w:style w:type="character" w:customStyle="1" w:styleId="ListParagraphChar">
    <w:name w:val="List Paragraph Char"/>
    <w:basedOn w:val="DefaultParagraphFont"/>
    <w:link w:val="ListParagraph"/>
    <w:uiPriority w:val="34"/>
    <w:rsid w:val="00D3036B"/>
    <w:rPr>
      <w:lang w:val="en-GB"/>
    </w:rPr>
  </w:style>
  <w:style w:type="character" w:styleId="CommentReference">
    <w:name w:val="annotation reference"/>
    <w:basedOn w:val="DefaultParagraphFont"/>
    <w:uiPriority w:val="99"/>
    <w:semiHidden/>
    <w:unhideWhenUsed/>
    <w:rsid w:val="00F1050B"/>
    <w:rPr>
      <w:sz w:val="16"/>
      <w:szCs w:val="16"/>
    </w:rPr>
  </w:style>
  <w:style w:type="paragraph" w:styleId="CommentText">
    <w:name w:val="annotation text"/>
    <w:basedOn w:val="Normal"/>
    <w:link w:val="CommentTextChar"/>
    <w:uiPriority w:val="99"/>
    <w:unhideWhenUsed/>
    <w:rsid w:val="00F1050B"/>
    <w:rPr>
      <w:sz w:val="20"/>
      <w:szCs w:val="20"/>
    </w:rPr>
  </w:style>
  <w:style w:type="character" w:customStyle="1" w:styleId="CommentTextChar">
    <w:name w:val="Comment Text Char"/>
    <w:basedOn w:val="DefaultParagraphFont"/>
    <w:link w:val="CommentText"/>
    <w:uiPriority w:val="99"/>
    <w:rsid w:val="00F1050B"/>
    <w:rPr>
      <w:sz w:val="20"/>
      <w:szCs w:val="20"/>
      <w:lang w:val="en-GB"/>
    </w:rPr>
  </w:style>
  <w:style w:type="paragraph" w:styleId="CommentSubject">
    <w:name w:val="annotation subject"/>
    <w:basedOn w:val="CommentText"/>
    <w:next w:val="CommentText"/>
    <w:link w:val="CommentSubjectChar"/>
    <w:uiPriority w:val="99"/>
    <w:semiHidden/>
    <w:unhideWhenUsed/>
    <w:rsid w:val="00F1050B"/>
    <w:rPr>
      <w:b/>
      <w:bCs/>
    </w:rPr>
  </w:style>
  <w:style w:type="character" w:customStyle="1" w:styleId="CommentSubjectChar">
    <w:name w:val="Comment Subject Char"/>
    <w:basedOn w:val="CommentTextChar"/>
    <w:link w:val="CommentSubject"/>
    <w:uiPriority w:val="99"/>
    <w:semiHidden/>
    <w:rsid w:val="00F1050B"/>
    <w:rPr>
      <w:b/>
      <w:bCs/>
      <w:sz w:val="20"/>
      <w:szCs w:val="20"/>
      <w:lang w:val="en-GB"/>
    </w:rPr>
  </w:style>
  <w:style w:type="paragraph" w:styleId="NoSpacing">
    <w:name w:val="No Spacing"/>
    <w:uiPriority w:val="1"/>
    <w:qFormat/>
    <w:rsid w:val="00EB40F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144816">
      <w:bodyDiv w:val="1"/>
      <w:marLeft w:val="0"/>
      <w:marRight w:val="0"/>
      <w:marTop w:val="0"/>
      <w:marBottom w:val="0"/>
      <w:divBdr>
        <w:top w:val="none" w:sz="0" w:space="0" w:color="auto"/>
        <w:left w:val="none" w:sz="0" w:space="0" w:color="auto"/>
        <w:bottom w:val="none" w:sz="0" w:space="0" w:color="auto"/>
        <w:right w:val="none" w:sz="0" w:space="0" w:color="auto"/>
      </w:divBdr>
    </w:div>
    <w:div w:id="947784250">
      <w:bodyDiv w:val="1"/>
      <w:marLeft w:val="0"/>
      <w:marRight w:val="0"/>
      <w:marTop w:val="0"/>
      <w:marBottom w:val="0"/>
      <w:divBdr>
        <w:top w:val="none" w:sz="0" w:space="0" w:color="auto"/>
        <w:left w:val="none" w:sz="0" w:space="0" w:color="auto"/>
        <w:bottom w:val="none" w:sz="0" w:space="0" w:color="auto"/>
        <w:right w:val="none" w:sz="0" w:space="0" w:color="auto"/>
      </w:divBdr>
    </w:div>
    <w:div w:id="1006833227">
      <w:bodyDiv w:val="1"/>
      <w:marLeft w:val="0"/>
      <w:marRight w:val="0"/>
      <w:marTop w:val="0"/>
      <w:marBottom w:val="0"/>
      <w:divBdr>
        <w:top w:val="none" w:sz="0" w:space="0" w:color="auto"/>
        <w:left w:val="none" w:sz="0" w:space="0" w:color="auto"/>
        <w:bottom w:val="none" w:sz="0" w:space="0" w:color="auto"/>
        <w:right w:val="none" w:sz="0" w:space="0" w:color="auto"/>
      </w:divBdr>
    </w:div>
    <w:div w:id="1965575184">
      <w:bodyDiv w:val="1"/>
      <w:marLeft w:val="0"/>
      <w:marRight w:val="0"/>
      <w:marTop w:val="0"/>
      <w:marBottom w:val="0"/>
      <w:divBdr>
        <w:top w:val="none" w:sz="0" w:space="0" w:color="auto"/>
        <w:left w:val="none" w:sz="0" w:space="0" w:color="auto"/>
        <w:bottom w:val="none" w:sz="0" w:space="0" w:color="auto"/>
        <w:right w:val="none" w:sz="0" w:space="0" w:color="auto"/>
      </w:divBdr>
    </w:div>
    <w:div w:id="19681213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pcc.lscth.workforce@nhs.net" TargetMode="Externa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scthub.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1DE42-08E2-48A4-A34B-81F1AA63F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1117</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MMU</Company>
  <LinksUpToDate>false</LinksUpToDate>
  <CharactersWithSpaces>7476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Alker</dc:creator>
  <cp:lastModifiedBy>Willis Hayley (MBCCG)</cp:lastModifiedBy>
  <cp:revision>3</cp:revision>
  <dcterms:created xsi:type="dcterms:W3CDTF">2021-12-06T15:17:00Z</dcterms:created>
  <dcterms:modified xsi:type="dcterms:W3CDTF">2021-12-14T12:35:00Z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-975609687</vt:i4>
  </property>
</Properties>
</file>