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4C9F" w14:textId="215D5BC7" w:rsidR="009D2D5D" w:rsidRPr="003E0001" w:rsidRDefault="009D2D5D" w:rsidP="009D2D5D">
      <w:pPr>
        <w:jc w:val="center"/>
        <w:rPr>
          <w:rFonts w:ascii="Arial" w:hAnsi="Arial" w:cs="Arial"/>
          <w:sz w:val="24"/>
          <w:szCs w:val="24"/>
        </w:rPr>
      </w:pPr>
      <w:r w:rsidRPr="003E0001">
        <w:rPr>
          <w:rFonts w:ascii="Arial" w:eastAsia="Times New Roman" w:hAnsi="Arial" w:cs="Arial"/>
          <w:b/>
          <w:color w:val="4A4A4A"/>
          <w:sz w:val="24"/>
          <w:szCs w:val="24"/>
          <w:lang w:eastAsia="en-GB"/>
        </w:rPr>
        <w:t xml:space="preserve">GPN Leadership for Quality Programme Content and Outcomes </w:t>
      </w:r>
    </w:p>
    <w:p w14:paraId="0DBD1C6C" w14:textId="46791C1F" w:rsidR="009D2D5D" w:rsidRPr="003E0001" w:rsidRDefault="009D2D5D" w:rsidP="009D2D5D">
      <w:pPr>
        <w:rPr>
          <w:rFonts w:ascii="Arial" w:hAnsi="Arial" w:cs="Arial"/>
          <w:sz w:val="24"/>
          <w:szCs w:val="24"/>
        </w:rPr>
      </w:pPr>
      <w:r w:rsidRPr="003E0001">
        <w:rPr>
          <w:rFonts w:ascii="Arial" w:hAnsi="Arial" w:cs="Arial"/>
          <w:sz w:val="24"/>
          <w:szCs w:val="24"/>
        </w:rPr>
        <w:t>The General Practice Nurse Leadership for Quality programme has been developed in line with NHS E and HEE Leadership criteria and expectations in conjunction with General Practice Nurses to ensure the materials are relevant to current practice. The programme will expose GPNs to:</w:t>
      </w:r>
    </w:p>
    <w:p w14:paraId="2AF8189A"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Concepts and theories of leadership, individual leadership style</w:t>
      </w:r>
    </w:p>
    <w:p w14:paraId="0AD49CB9"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Emotional intelligence; leading self and others, personal resilience</w:t>
      </w:r>
    </w:p>
    <w:p w14:paraId="198D1158" w14:textId="479C7544"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Compassion in Practice</w:t>
      </w:r>
      <w:r w:rsidR="009024C7" w:rsidRPr="003E0001">
        <w:rPr>
          <w:rFonts w:ascii="Arial" w:hAnsi="Arial" w:cs="Arial"/>
          <w:sz w:val="24"/>
          <w:szCs w:val="24"/>
        </w:rPr>
        <w:t xml:space="preserve"> and Leading change; adding value</w:t>
      </w:r>
      <w:r w:rsidRPr="003E0001">
        <w:rPr>
          <w:rFonts w:ascii="Arial" w:hAnsi="Arial" w:cs="Arial"/>
          <w:sz w:val="24"/>
          <w:szCs w:val="24"/>
        </w:rPr>
        <w:t xml:space="preserve">: Values and attitudes, person centred actions                                                                                                           </w:t>
      </w:r>
    </w:p>
    <w:p w14:paraId="53DF0FEB"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The New NHS, Five Year Forward View, Leading change-the NHS Change Model</w:t>
      </w:r>
    </w:p>
    <w:p w14:paraId="2F7297FE"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Integrated working; effective teams; partnership and multidisciplinary working</w:t>
      </w:r>
    </w:p>
    <w:p w14:paraId="5F414429" w14:textId="77777777" w:rsidR="009024C7"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Quality</w:t>
      </w:r>
      <w:r w:rsidR="009024C7" w:rsidRPr="003E0001">
        <w:rPr>
          <w:rFonts w:ascii="Arial" w:hAnsi="Arial" w:cs="Arial"/>
          <w:sz w:val="24"/>
          <w:szCs w:val="24"/>
        </w:rPr>
        <w:t xml:space="preserve"> and continuous quality improvement</w:t>
      </w:r>
    </w:p>
    <w:p w14:paraId="5A3DBB25" w14:textId="1C9EB5EB" w:rsidR="009D2D5D" w:rsidRPr="003E0001" w:rsidRDefault="009024C7" w:rsidP="009D2D5D">
      <w:pPr>
        <w:pStyle w:val="ListParagraph"/>
        <w:numPr>
          <w:ilvl w:val="0"/>
          <w:numId w:val="1"/>
        </w:numPr>
        <w:rPr>
          <w:rFonts w:ascii="Arial" w:hAnsi="Arial" w:cs="Arial"/>
          <w:sz w:val="24"/>
          <w:szCs w:val="24"/>
        </w:rPr>
      </w:pPr>
      <w:r w:rsidRPr="003E0001">
        <w:rPr>
          <w:rFonts w:ascii="Arial" w:hAnsi="Arial" w:cs="Arial"/>
          <w:sz w:val="24"/>
          <w:szCs w:val="24"/>
        </w:rPr>
        <w:t>R</w:t>
      </w:r>
      <w:r w:rsidR="009D2D5D" w:rsidRPr="003E0001">
        <w:rPr>
          <w:rFonts w:ascii="Arial" w:hAnsi="Arial" w:cs="Arial"/>
          <w:sz w:val="24"/>
          <w:szCs w:val="24"/>
        </w:rPr>
        <w:t>isk and governance-mechanisms for improving and measuring; early warning systems, CQC 5 domains</w:t>
      </w:r>
    </w:p>
    <w:p w14:paraId="0D416C69" w14:textId="766DE9B1"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Leading and influencing; understanding and managing conflict</w:t>
      </w:r>
      <w:r w:rsidR="009024C7" w:rsidRPr="003E0001">
        <w:rPr>
          <w:rFonts w:ascii="Arial" w:hAnsi="Arial" w:cs="Arial"/>
          <w:sz w:val="24"/>
          <w:szCs w:val="24"/>
        </w:rPr>
        <w:t>, respectful challenge</w:t>
      </w:r>
    </w:p>
    <w:p w14:paraId="21E8B630"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Political awareness and influence, business awareness and development</w:t>
      </w:r>
    </w:p>
    <w:p w14:paraId="77A21232" w14:textId="406E225F" w:rsidR="009D2D5D" w:rsidRPr="003E0001" w:rsidRDefault="009D2D5D" w:rsidP="009D2D5D">
      <w:pPr>
        <w:rPr>
          <w:rFonts w:ascii="Arial" w:hAnsi="Arial" w:cs="Arial"/>
          <w:sz w:val="24"/>
          <w:szCs w:val="24"/>
        </w:rPr>
      </w:pPr>
      <w:r w:rsidRPr="003E0001">
        <w:rPr>
          <w:rFonts w:ascii="Arial" w:hAnsi="Arial" w:cs="Arial"/>
          <w:sz w:val="24"/>
          <w:szCs w:val="24"/>
        </w:rPr>
        <w:t xml:space="preserve">The GPN leadership </w:t>
      </w:r>
      <w:r w:rsidR="00531A66" w:rsidRPr="003E0001">
        <w:rPr>
          <w:rFonts w:ascii="Arial" w:hAnsi="Arial" w:cs="Arial"/>
          <w:sz w:val="24"/>
          <w:szCs w:val="24"/>
        </w:rPr>
        <w:t xml:space="preserve">for Quality </w:t>
      </w:r>
      <w:r w:rsidRPr="003E0001">
        <w:rPr>
          <w:rFonts w:ascii="Arial" w:hAnsi="Arial" w:cs="Arial"/>
          <w:sz w:val="24"/>
          <w:szCs w:val="24"/>
        </w:rPr>
        <w:t xml:space="preserve">programme focuses on professional mobilisation, developing capacity and capability of GPNs to drive up quality and safety through developed leadership skills. </w:t>
      </w:r>
    </w:p>
    <w:p w14:paraId="1FA1024D" w14:textId="77777777" w:rsidR="009D2D5D" w:rsidRPr="003E0001" w:rsidRDefault="009D2D5D" w:rsidP="009D2D5D">
      <w:pPr>
        <w:rPr>
          <w:rFonts w:ascii="Arial" w:hAnsi="Arial" w:cs="Arial"/>
          <w:sz w:val="24"/>
          <w:szCs w:val="24"/>
        </w:rPr>
      </w:pPr>
      <w:r w:rsidRPr="003E0001">
        <w:rPr>
          <w:rFonts w:ascii="Arial" w:hAnsi="Arial" w:cs="Arial"/>
          <w:sz w:val="24"/>
          <w:szCs w:val="24"/>
        </w:rPr>
        <w:t>An overview of content can be found in appendix 1.</w:t>
      </w:r>
    </w:p>
    <w:p w14:paraId="7EE1FA71" w14:textId="77777777" w:rsidR="009D2D5D" w:rsidRPr="003E0001" w:rsidRDefault="009D2D5D" w:rsidP="009D2D5D">
      <w:pPr>
        <w:rPr>
          <w:rFonts w:ascii="Arial" w:hAnsi="Arial" w:cs="Arial"/>
          <w:sz w:val="24"/>
          <w:szCs w:val="24"/>
        </w:rPr>
      </w:pPr>
      <w:r w:rsidRPr="003E0001">
        <w:rPr>
          <w:rFonts w:ascii="Arial" w:hAnsi="Arial" w:cs="Arial"/>
          <w:b/>
          <w:sz w:val="24"/>
          <w:szCs w:val="24"/>
        </w:rPr>
        <w:t>Overall, the aims/outcomes of the programme are:</w:t>
      </w:r>
    </w:p>
    <w:p w14:paraId="3E51C347" w14:textId="322BDFF1"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 xml:space="preserve">Increase the leadership capability of GPNs who for a long period of time have worked in isolation, unlike their peers in </w:t>
      </w:r>
      <w:r w:rsidR="009024C7" w:rsidRPr="003E0001">
        <w:rPr>
          <w:rFonts w:ascii="Arial" w:hAnsi="Arial" w:cs="Arial"/>
          <w:sz w:val="24"/>
          <w:szCs w:val="24"/>
        </w:rPr>
        <w:t>secondary</w:t>
      </w:r>
      <w:r w:rsidRPr="003E0001">
        <w:rPr>
          <w:rFonts w:ascii="Arial" w:hAnsi="Arial" w:cs="Arial"/>
          <w:sz w:val="24"/>
          <w:szCs w:val="24"/>
        </w:rPr>
        <w:t xml:space="preserve"> care who have access to continued professional development.</w:t>
      </w:r>
    </w:p>
    <w:p w14:paraId="61BD48F1"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 xml:space="preserve">Mobilise and motivate a workforce who remain critical to the provision and co-ordination of an integrated approach to quality care - ultimately our goal across Health and Social care </w:t>
      </w:r>
    </w:p>
    <w:p w14:paraId="35A430B3"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 xml:space="preserve">Challenge and influence cultural, </w:t>
      </w:r>
      <w:proofErr w:type="gramStart"/>
      <w:r w:rsidRPr="003E0001">
        <w:rPr>
          <w:rFonts w:ascii="Arial" w:hAnsi="Arial" w:cs="Arial"/>
          <w:sz w:val="24"/>
          <w:szCs w:val="24"/>
        </w:rPr>
        <w:t>attitudinal</w:t>
      </w:r>
      <w:proofErr w:type="gramEnd"/>
      <w:r w:rsidRPr="003E0001">
        <w:rPr>
          <w:rFonts w:ascii="Arial" w:hAnsi="Arial" w:cs="Arial"/>
          <w:sz w:val="24"/>
          <w:szCs w:val="24"/>
        </w:rPr>
        <w:t xml:space="preserve"> and behavioural elements for individual</w:t>
      </w:r>
    </w:p>
    <w:p w14:paraId="76ED131F"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Build the confidence and competence of GPNs to contribute to local strategic discussions and development of integrated ‘wrap’ around services for patients.</w:t>
      </w:r>
    </w:p>
    <w:p w14:paraId="00039323"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Develop innovative/creative and strategic thinking</w:t>
      </w:r>
    </w:p>
    <w:p w14:paraId="24305765" w14:textId="77777777"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 xml:space="preserve">Further develop skills to impact on quality care/practice </w:t>
      </w:r>
    </w:p>
    <w:p w14:paraId="6D958193" w14:textId="04EDDE75" w:rsidR="009D2D5D" w:rsidRPr="003E0001" w:rsidRDefault="009D2D5D" w:rsidP="009D2D5D">
      <w:pPr>
        <w:pStyle w:val="ListParagraph"/>
        <w:numPr>
          <w:ilvl w:val="0"/>
          <w:numId w:val="1"/>
        </w:numPr>
        <w:rPr>
          <w:rFonts w:ascii="Arial" w:hAnsi="Arial" w:cs="Arial"/>
          <w:sz w:val="24"/>
          <w:szCs w:val="24"/>
        </w:rPr>
      </w:pPr>
      <w:r w:rsidRPr="003E0001">
        <w:rPr>
          <w:rFonts w:ascii="Arial" w:hAnsi="Arial" w:cs="Arial"/>
          <w:sz w:val="24"/>
          <w:szCs w:val="24"/>
        </w:rPr>
        <w:t xml:space="preserve">Attract newly qualified nurses into this </w:t>
      </w:r>
      <w:proofErr w:type="gramStart"/>
      <w:r w:rsidRPr="003E0001">
        <w:rPr>
          <w:rFonts w:ascii="Arial" w:hAnsi="Arial" w:cs="Arial"/>
          <w:sz w:val="24"/>
          <w:szCs w:val="24"/>
        </w:rPr>
        <w:t>particular area</w:t>
      </w:r>
      <w:proofErr w:type="gramEnd"/>
      <w:r w:rsidRPr="003E0001">
        <w:rPr>
          <w:rFonts w:ascii="Arial" w:hAnsi="Arial" w:cs="Arial"/>
          <w:sz w:val="24"/>
          <w:szCs w:val="24"/>
        </w:rPr>
        <w:t xml:space="preserve"> of the profession, stimulating new thinking, challenging existing practice and future proofing an increasingly ageing workforce</w:t>
      </w:r>
    </w:p>
    <w:p w14:paraId="347BF28A" w14:textId="12146F47" w:rsidR="006B5E61" w:rsidRPr="003E0001" w:rsidRDefault="006B5E61" w:rsidP="006B5E61">
      <w:pPr>
        <w:pStyle w:val="ListParagraph"/>
        <w:rPr>
          <w:rFonts w:ascii="Arial" w:hAnsi="Arial" w:cs="Arial"/>
          <w:sz w:val="24"/>
          <w:szCs w:val="24"/>
        </w:rPr>
      </w:pPr>
    </w:p>
    <w:p w14:paraId="34FDB3C9" w14:textId="03E6FA51" w:rsidR="006B5E61" w:rsidRPr="003E0001" w:rsidRDefault="006B5E61" w:rsidP="006B5E61">
      <w:pPr>
        <w:pStyle w:val="ListParagraph"/>
        <w:rPr>
          <w:rFonts w:ascii="Arial" w:hAnsi="Arial" w:cs="Arial"/>
          <w:sz w:val="24"/>
          <w:szCs w:val="24"/>
        </w:rPr>
      </w:pPr>
    </w:p>
    <w:p w14:paraId="4F1DB62A" w14:textId="41E240B3" w:rsidR="006B5E61" w:rsidRPr="003E0001" w:rsidRDefault="006B5E61" w:rsidP="006B5E61">
      <w:pPr>
        <w:pStyle w:val="ListParagraph"/>
        <w:rPr>
          <w:rFonts w:ascii="Arial" w:hAnsi="Arial" w:cs="Arial"/>
          <w:sz w:val="24"/>
          <w:szCs w:val="24"/>
        </w:rPr>
      </w:pPr>
    </w:p>
    <w:p w14:paraId="1FD8EBE5" w14:textId="77777777" w:rsidR="006B5E61" w:rsidRPr="003E0001" w:rsidRDefault="006B5E61" w:rsidP="006B5E61">
      <w:pPr>
        <w:pStyle w:val="ListParagraph"/>
        <w:rPr>
          <w:rFonts w:ascii="Arial" w:hAnsi="Arial" w:cs="Arial"/>
          <w:sz w:val="24"/>
          <w:szCs w:val="24"/>
        </w:rPr>
      </w:pPr>
    </w:p>
    <w:p w14:paraId="1B98E1CC" w14:textId="77777777" w:rsidR="009D2D5D" w:rsidRPr="003E0001" w:rsidRDefault="009D2D5D" w:rsidP="009D2D5D">
      <w:pPr>
        <w:spacing w:before="100" w:beforeAutospacing="1" w:after="64" w:line="240" w:lineRule="auto"/>
        <w:jc w:val="center"/>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The </w:t>
      </w:r>
      <w:r w:rsidRPr="003E0001">
        <w:rPr>
          <w:rFonts w:ascii="Arial" w:eastAsia="Times New Roman" w:hAnsi="Arial" w:cs="Arial"/>
          <w:b/>
          <w:color w:val="4A4A4A"/>
          <w:sz w:val="24"/>
          <w:szCs w:val="24"/>
          <w:lang w:eastAsia="en-GB"/>
        </w:rPr>
        <w:t>specific outcomes</w:t>
      </w:r>
      <w:r w:rsidRPr="003E0001">
        <w:rPr>
          <w:rFonts w:ascii="Arial" w:eastAsia="Times New Roman" w:hAnsi="Arial" w:cs="Arial"/>
          <w:color w:val="4A4A4A"/>
          <w:sz w:val="24"/>
          <w:szCs w:val="24"/>
          <w:lang w:eastAsia="en-GB"/>
        </w:rPr>
        <w:t xml:space="preserve"> below will be measured through internal and external evaluation.</w:t>
      </w:r>
    </w:p>
    <w:p w14:paraId="531B14DE" w14:textId="77777777" w:rsidR="009D2D5D" w:rsidRPr="003E0001" w:rsidRDefault="009D2D5D" w:rsidP="009D2D5D">
      <w:p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Each participant will:</w:t>
      </w:r>
    </w:p>
    <w:p w14:paraId="50FC669C"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Have a greater understanding of their self by gaining knowledge of theories and undertaking a series of self-assessments during the programme</w:t>
      </w:r>
    </w:p>
    <w:p w14:paraId="7DF93FF7"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Undertake the Leadership Academy self-assessment and develop a plan against the competencies</w:t>
      </w:r>
    </w:p>
    <w:p w14:paraId="5E17EA01"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Understand and map their leadership journey and develop a comprehensive development plan for themselves</w:t>
      </w:r>
    </w:p>
    <w:p w14:paraId="56790B31"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Enhance individual confidence and competence to take back to practice to continue to develop both themselves and the team</w:t>
      </w:r>
    </w:p>
    <w:p w14:paraId="7CAF470A"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Explore and further develop their understanding of the values associated with the national nursing strategy ‘Leading Change, Adding Value’ and be able to demonstrate how they have personally added value and identify actions to take back to practice</w:t>
      </w:r>
    </w:p>
    <w:p w14:paraId="6B454E94"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Understand range of leadership theories, </w:t>
      </w:r>
      <w:proofErr w:type="gramStart"/>
      <w:r w:rsidRPr="003E0001">
        <w:rPr>
          <w:rFonts w:ascii="Arial" w:eastAsia="Times New Roman" w:hAnsi="Arial" w:cs="Arial"/>
          <w:color w:val="4A4A4A"/>
          <w:sz w:val="24"/>
          <w:szCs w:val="24"/>
          <w:lang w:eastAsia="en-GB"/>
        </w:rPr>
        <w:t>models</w:t>
      </w:r>
      <w:proofErr w:type="gramEnd"/>
      <w:r w:rsidRPr="003E0001">
        <w:rPr>
          <w:rFonts w:ascii="Arial" w:eastAsia="Times New Roman" w:hAnsi="Arial" w:cs="Arial"/>
          <w:color w:val="4A4A4A"/>
          <w:sz w:val="24"/>
          <w:szCs w:val="24"/>
          <w:lang w:eastAsia="en-GB"/>
        </w:rPr>
        <w:t xml:space="preserve"> and behaviours and how to use this within in their workplace</w:t>
      </w:r>
    </w:p>
    <w:p w14:paraId="5CE47F05"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Be able to demonstrate how effective leadership underpins their role and how to make a positive impact for the benefit of patients, </w:t>
      </w:r>
      <w:proofErr w:type="gramStart"/>
      <w:r w:rsidRPr="003E0001">
        <w:rPr>
          <w:rFonts w:ascii="Arial" w:eastAsia="Times New Roman" w:hAnsi="Arial" w:cs="Arial"/>
          <w:color w:val="4A4A4A"/>
          <w:sz w:val="24"/>
          <w:szCs w:val="24"/>
          <w:lang w:eastAsia="en-GB"/>
        </w:rPr>
        <w:t>staff</w:t>
      </w:r>
      <w:proofErr w:type="gramEnd"/>
      <w:r w:rsidRPr="003E0001">
        <w:rPr>
          <w:rFonts w:ascii="Arial" w:eastAsia="Times New Roman" w:hAnsi="Arial" w:cs="Arial"/>
          <w:color w:val="4A4A4A"/>
          <w:sz w:val="24"/>
          <w:szCs w:val="24"/>
          <w:lang w:eastAsia="en-GB"/>
        </w:rPr>
        <w:t xml:space="preserve"> and the wider system</w:t>
      </w:r>
    </w:p>
    <w:p w14:paraId="44E9DB60"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Be able to identify, understand and work with their stakeholders </w:t>
      </w:r>
    </w:p>
    <w:p w14:paraId="5A91D5AE"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Develop skills to positively influence including colleagues, managers and the wider health and social care teams</w:t>
      </w:r>
    </w:p>
    <w:p w14:paraId="27BF4BF4"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Understand politics in leadership and learn to identify and respectfully challenge  </w:t>
      </w:r>
    </w:p>
    <w:p w14:paraId="70D19E03"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Demonstrate the ability to develop personal and team strategies for resilience and maintaining momentum during times of change </w:t>
      </w:r>
    </w:p>
    <w:p w14:paraId="34A7D925"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Be able to identify key methods and skills in quality improvement methodology</w:t>
      </w:r>
    </w:p>
    <w:p w14:paraId="26422441"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Have increased understanding of the NHS change model, levers and opportunities for focusing on the triple </w:t>
      </w:r>
      <w:proofErr w:type="gramStart"/>
      <w:r w:rsidRPr="003E0001">
        <w:rPr>
          <w:rFonts w:ascii="Arial" w:eastAsia="Times New Roman" w:hAnsi="Arial" w:cs="Arial"/>
          <w:color w:val="4A4A4A"/>
          <w:sz w:val="24"/>
          <w:szCs w:val="24"/>
          <w:lang w:eastAsia="en-GB"/>
        </w:rPr>
        <w:t>aim;</w:t>
      </w:r>
      <w:proofErr w:type="gramEnd"/>
      <w:r w:rsidRPr="003E0001">
        <w:rPr>
          <w:rFonts w:ascii="Arial" w:eastAsia="Times New Roman" w:hAnsi="Arial" w:cs="Arial"/>
          <w:color w:val="4A4A4A"/>
          <w:sz w:val="24"/>
          <w:szCs w:val="24"/>
          <w:lang w:eastAsia="en-GB"/>
        </w:rPr>
        <w:t xml:space="preserve"> care quality, health and wellbeing and funding and efficiency</w:t>
      </w:r>
    </w:p>
    <w:p w14:paraId="527593D9" w14:textId="77777777"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Undertake a work-based change project which will positively impact on practice, sharing this in a show case event at the end of the programme</w:t>
      </w:r>
    </w:p>
    <w:p w14:paraId="03B5DB8E" w14:textId="015E903F" w:rsidR="009D2D5D" w:rsidRPr="003E0001" w:rsidRDefault="009D2D5D" w:rsidP="009D2D5D">
      <w:pPr>
        <w:numPr>
          <w:ilvl w:val="0"/>
          <w:numId w:val="2"/>
        </w:numPr>
        <w:spacing w:before="100" w:beforeAutospacing="1" w:after="64" w:line="240" w:lineRule="auto"/>
        <w:ind w:left="510"/>
        <w:rPr>
          <w:rFonts w:ascii="Arial" w:eastAsia="Times New Roman" w:hAnsi="Arial" w:cs="Arial"/>
          <w:color w:val="4A4A4A"/>
          <w:sz w:val="24"/>
          <w:szCs w:val="24"/>
          <w:lang w:eastAsia="en-GB"/>
        </w:rPr>
      </w:pPr>
      <w:r w:rsidRPr="003E0001">
        <w:rPr>
          <w:rFonts w:ascii="Arial" w:eastAsia="Times New Roman" w:hAnsi="Arial" w:cs="Arial"/>
          <w:color w:val="4A4A4A"/>
          <w:sz w:val="24"/>
          <w:szCs w:val="24"/>
          <w:lang w:eastAsia="en-GB"/>
        </w:rPr>
        <w:t xml:space="preserve">Access a mentor and </w:t>
      </w:r>
      <w:proofErr w:type="gramStart"/>
      <w:r w:rsidRPr="003E0001">
        <w:rPr>
          <w:rFonts w:ascii="Arial" w:eastAsia="Times New Roman" w:hAnsi="Arial" w:cs="Arial"/>
          <w:color w:val="4A4A4A"/>
          <w:sz w:val="24"/>
          <w:szCs w:val="24"/>
          <w:lang w:eastAsia="en-GB"/>
        </w:rPr>
        <w:t xml:space="preserve">develop </w:t>
      </w:r>
      <w:r w:rsidR="009024C7" w:rsidRPr="003E0001">
        <w:rPr>
          <w:rFonts w:ascii="Arial" w:eastAsia="Times New Roman" w:hAnsi="Arial" w:cs="Arial"/>
          <w:color w:val="4A4A4A"/>
          <w:sz w:val="24"/>
          <w:szCs w:val="24"/>
          <w:lang w:eastAsia="en-GB"/>
        </w:rPr>
        <w:t xml:space="preserve"> a</w:t>
      </w:r>
      <w:proofErr w:type="gramEnd"/>
      <w:r w:rsidR="009024C7" w:rsidRPr="003E0001">
        <w:rPr>
          <w:rFonts w:ascii="Arial" w:eastAsia="Times New Roman" w:hAnsi="Arial" w:cs="Arial"/>
          <w:color w:val="4A4A4A"/>
          <w:sz w:val="24"/>
          <w:szCs w:val="24"/>
          <w:lang w:eastAsia="en-GB"/>
        </w:rPr>
        <w:t xml:space="preserve"> Personal Development Plan and </w:t>
      </w:r>
      <w:r w:rsidRPr="003E0001">
        <w:rPr>
          <w:rFonts w:ascii="Arial" w:eastAsia="Times New Roman" w:hAnsi="Arial" w:cs="Arial"/>
          <w:color w:val="4A4A4A"/>
          <w:sz w:val="24"/>
          <w:szCs w:val="24"/>
          <w:lang w:eastAsia="en-GB"/>
        </w:rPr>
        <w:t xml:space="preserve">professional support networks </w:t>
      </w:r>
    </w:p>
    <w:p w14:paraId="72B48364" w14:textId="77777777" w:rsidR="009D2D5D" w:rsidRPr="003E0001" w:rsidRDefault="009D2D5D" w:rsidP="009D2D5D">
      <w:pPr>
        <w:spacing w:before="100" w:beforeAutospacing="1" w:after="64" w:line="240" w:lineRule="auto"/>
        <w:ind w:left="510"/>
        <w:rPr>
          <w:rFonts w:ascii="Arial" w:eastAsia="Times New Roman" w:hAnsi="Arial" w:cs="Arial"/>
          <w:color w:val="4A4A4A"/>
          <w:sz w:val="24"/>
          <w:szCs w:val="24"/>
          <w:lang w:eastAsia="en-GB"/>
        </w:rPr>
      </w:pPr>
    </w:p>
    <w:p w14:paraId="122184FF" w14:textId="77777777" w:rsidR="009D2D5D" w:rsidRPr="003E0001" w:rsidRDefault="009D2D5D" w:rsidP="009D2D5D">
      <w:pPr>
        <w:rPr>
          <w:rFonts w:ascii="Arial" w:hAnsi="Arial" w:cs="Arial"/>
          <w:b/>
          <w:sz w:val="24"/>
          <w:szCs w:val="24"/>
        </w:rPr>
      </w:pPr>
      <w:r w:rsidRPr="003E0001">
        <w:rPr>
          <w:rFonts w:ascii="Arial" w:hAnsi="Arial" w:cs="Arial"/>
          <w:b/>
          <w:sz w:val="24"/>
          <w:szCs w:val="24"/>
        </w:rPr>
        <w:t>System outcomes:</w:t>
      </w:r>
    </w:p>
    <w:p w14:paraId="2AF7F33E" w14:textId="77777777" w:rsidR="009D2D5D" w:rsidRPr="003E0001" w:rsidRDefault="009D2D5D" w:rsidP="009D2D5D">
      <w:pPr>
        <w:rPr>
          <w:rFonts w:ascii="Arial" w:hAnsi="Arial" w:cs="Arial"/>
          <w:sz w:val="24"/>
          <w:szCs w:val="24"/>
        </w:rPr>
      </w:pPr>
      <w:r w:rsidRPr="003E0001">
        <w:rPr>
          <w:rFonts w:ascii="Arial" w:hAnsi="Arial" w:cs="Arial"/>
          <w:sz w:val="24"/>
          <w:szCs w:val="24"/>
        </w:rPr>
        <w:t xml:space="preserve">Participants will: </w:t>
      </w:r>
    </w:p>
    <w:p w14:paraId="053B6BBE" w14:textId="23D06FB8" w:rsidR="009D2D5D" w:rsidRPr="003E0001" w:rsidRDefault="009D2D5D" w:rsidP="009D2D5D">
      <w:pPr>
        <w:pStyle w:val="ListParagraph"/>
        <w:numPr>
          <w:ilvl w:val="0"/>
          <w:numId w:val="3"/>
        </w:numPr>
        <w:rPr>
          <w:rFonts w:ascii="Arial" w:hAnsi="Arial" w:cs="Arial"/>
          <w:sz w:val="24"/>
          <w:szCs w:val="24"/>
        </w:rPr>
      </w:pPr>
      <w:r w:rsidRPr="003E0001">
        <w:rPr>
          <w:rFonts w:ascii="Arial" w:hAnsi="Arial" w:cs="Arial"/>
          <w:sz w:val="24"/>
          <w:szCs w:val="24"/>
        </w:rPr>
        <w:lastRenderedPageBreak/>
        <w:t>Contribute to the integrated system changes by becoming connected with local action groups and plans</w:t>
      </w:r>
    </w:p>
    <w:p w14:paraId="0E5AAD7B" w14:textId="58CB6E55" w:rsidR="009024C7" w:rsidRPr="003E0001" w:rsidRDefault="009024C7" w:rsidP="009D2D5D">
      <w:pPr>
        <w:pStyle w:val="ListParagraph"/>
        <w:numPr>
          <w:ilvl w:val="0"/>
          <w:numId w:val="3"/>
        </w:numPr>
        <w:rPr>
          <w:rFonts w:ascii="Arial" w:hAnsi="Arial" w:cs="Arial"/>
          <w:sz w:val="24"/>
          <w:szCs w:val="24"/>
        </w:rPr>
      </w:pPr>
      <w:r w:rsidRPr="003E0001">
        <w:rPr>
          <w:rFonts w:ascii="Arial" w:hAnsi="Arial" w:cs="Arial"/>
          <w:sz w:val="24"/>
          <w:szCs w:val="24"/>
        </w:rPr>
        <w:t>Understand more about PCN’s, raise awareness of opportunities that the PCN brings</w:t>
      </w:r>
    </w:p>
    <w:p w14:paraId="0F548BF9" w14:textId="4991920E" w:rsidR="009024C7" w:rsidRPr="003E0001" w:rsidRDefault="009024C7" w:rsidP="009D2D5D">
      <w:pPr>
        <w:pStyle w:val="ListParagraph"/>
        <w:numPr>
          <w:ilvl w:val="0"/>
          <w:numId w:val="3"/>
        </w:numPr>
        <w:rPr>
          <w:rFonts w:ascii="Arial" w:hAnsi="Arial" w:cs="Arial"/>
          <w:sz w:val="24"/>
          <w:szCs w:val="24"/>
        </w:rPr>
      </w:pPr>
      <w:r w:rsidRPr="003E0001">
        <w:rPr>
          <w:rFonts w:ascii="Arial" w:hAnsi="Arial" w:cs="Arial"/>
          <w:sz w:val="24"/>
          <w:szCs w:val="24"/>
        </w:rPr>
        <w:t>Have increased confidence to contribute to actions and improvements wider than their own practice</w:t>
      </w:r>
    </w:p>
    <w:p w14:paraId="53A0FFCF" w14:textId="77777777" w:rsidR="009D2D5D" w:rsidRPr="003E0001" w:rsidRDefault="009D2D5D" w:rsidP="009D2D5D">
      <w:pPr>
        <w:pStyle w:val="ListParagraph"/>
        <w:numPr>
          <w:ilvl w:val="0"/>
          <w:numId w:val="4"/>
        </w:numPr>
        <w:rPr>
          <w:rFonts w:ascii="Arial" w:hAnsi="Arial" w:cs="Arial"/>
          <w:sz w:val="24"/>
          <w:szCs w:val="24"/>
        </w:rPr>
      </w:pPr>
      <w:r w:rsidRPr="003E0001">
        <w:rPr>
          <w:rFonts w:ascii="Arial" w:hAnsi="Arial" w:cs="Arial"/>
          <w:sz w:val="24"/>
          <w:szCs w:val="24"/>
        </w:rPr>
        <w:t xml:space="preserve">Understand the </w:t>
      </w:r>
      <w:proofErr w:type="gramStart"/>
      <w:r w:rsidRPr="003E0001">
        <w:rPr>
          <w:rFonts w:ascii="Arial" w:hAnsi="Arial" w:cs="Arial"/>
          <w:sz w:val="24"/>
          <w:szCs w:val="24"/>
        </w:rPr>
        <w:t>10 point</w:t>
      </w:r>
      <w:proofErr w:type="gramEnd"/>
      <w:r w:rsidRPr="003E0001">
        <w:rPr>
          <w:rFonts w:ascii="Arial" w:hAnsi="Arial" w:cs="Arial"/>
          <w:sz w:val="24"/>
          <w:szCs w:val="24"/>
        </w:rPr>
        <w:t xml:space="preserve"> plan, the local actions and how to deliver in their own practice</w:t>
      </w:r>
    </w:p>
    <w:p w14:paraId="62829358" w14:textId="77777777" w:rsidR="009D2D5D" w:rsidRPr="003E0001" w:rsidRDefault="009D2D5D" w:rsidP="009D2D5D">
      <w:pPr>
        <w:pStyle w:val="ListParagraph"/>
        <w:numPr>
          <w:ilvl w:val="0"/>
          <w:numId w:val="4"/>
        </w:numPr>
        <w:rPr>
          <w:rFonts w:ascii="Arial" w:hAnsi="Arial" w:cs="Arial"/>
          <w:sz w:val="24"/>
          <w:szCs w:val="24"/>
        </w:rPr>
      </w:pPr>
      <w:r w:rsidRPr="003E0001">
        <w:rPr>
          <w:rFonts w:ascii="Arial" w:hAnsi="Arial" w:cs="Arial"/>
          <w:sz w:val="24"/>
          <w:szCs w:val="24"/>
        </w:rPr>
        <w:t>Raise the profile of practice nursing, be part of or lead actions for sustainable GPN workforce</w:t>
      </w:r>
    </w:p>
    <w:p w14:paraId="465B8D6E" w14:textId="5FDE7400" w:rsidR="009D2D5D" w:rsidRPr="003E0001" w:rsidRDefault="009D2D5D" w:rsidP="009D2D5D">
      <w:pPr>
        <w:pStyle w:val="ListParagraph"/>
        <w:numPr>
          <w:ilvl w:val="0"/>
          <w:numId w:val="4"/>
        </w:numPr>
        <w:rPr>
          <w:rFonts w:ascii="Arial" w:hAnsi="Arial" w:cs="Arial"/>
          <w:b/>
          <w:sz w:val="24"/>
          <w:szCs w:val="24"/>
        </w:rPr>
      </w:pPr>
      <w:r w:rsidRPr="003E0001">
        <w:rPr>
          <w:rFonts w:ascii="Arial" w:hAnsi="Arial" w:cs="Arial"/>
          <w:sz w:val="24"/>
          <w:szCs w:val="24"/>
        </w:rPr>
        <w:t>Demonstrate greater leadership competencies in the workplace, assessed through appraisal and local goals</w:t>
      </w:r>
    </w:p>
    <w:p w14:paraId="74150C99" w14:textId="77777777" w:rsidR="006B5E61" w:rsidRPr="003E0001" w:rsidRDefault="006B5E61" w:rsidP="006B5E61">
      <w:pPr>
        <w:pStyle w:val="ListParagraph"/>
        <w:rPr>
          <w:rFonts w:ascii="Arial" w:hAnsi="Arial" w:cs="Arial"/>
          <w:b/>
          <w:sz w:val="24"/>
          <w:szCs w:val="24"/>
        </w:rPr>
      </w:pPr>
    </w:p>
    <w:p w14:paraId="414D9578" w14:textId="4ED3FEB7" w:rsidR="009D2D5D" w:rsidRPr="003E0001" w:rsidRDefault="00B21296" w:rsidP="009D2D5D">
      <w:pPr>
        <w:rPr>
          <w:rFonts w:ascii="Arial" w:hAnsi="Arial" w:cs="Arial"/>
          <w:b/>
          <w:sz w:val="24"/>
          <w:szCs w:val="24"/>
        </w:rPr>
      </w:pPr>
      <w:proofErr w:type="spellStart"/>
      <w:r w:rsidRPr="003E0001">
        <w:rPr>
          <w:rFonts w:ascii="Arial" w:hAnsi="Arial" w:cs="Arial"/>
          <w:b/>
          <w:sz w:val="24"/>
          <w:szCs w:val="24"/>
        </w:rPr>
        <w:t>Program</w:t>
      </w:r>
      <w:r w:rsidR="009D2D5D" w:rsidRPr="003E0001">
        <w:rPr>
          <w:rFonts w:ascii="Arial" w:hAnsi="Arial" w:cs="Arial"/>
          <w:b/>
          <w:sz w:val="24"/>
          <w:szCs w:val="24"/>
        </w:rPr>
        <w:t>e</w:t>
      </w:r>
      <w:proofErr w:type="spellEnd"/>
      <w:r w:rsidR="009D2D5D" w:rsidRPr="003E0001">
        <w:rPr>
          <w:rFonts w:ascii="Arial" w:hAnsi="Arial" w:cs="Arial"/>
          <w:b/>
          <w:sz w:val="24"/>
          <w:szCs w:val="24"/>
        </w:rPr>
        <w:t xml:space="preserve"> content</w:t>
      </w:r>
      <w:r w:rsidRPr="003E0001">
        <w:rPr>
          <w:rFonts w:ascii="Arial" w:hAnsi="Arial" w:cs="Arial"/>
          <w:b/>
          <w:sz w:val="24"/>
          <w:szCs w:val="24"/>
        </w:rPr>
        <w:t xml:space="preserve"> (please note that the programme has been updated for a ‘blended’ delivery model which includes face to face, virtual on-line and self-study and workshops are now split into shorter sessions as indicated in your fellowship timetable)</w:t>
      </w:r>
    </w:p>
    <w:p w14:paraId="586BF4A2" w14:textId="77777777" w:rsidR="009D2D5D" w:rsidRPr="003E0001" w:rsidRDefault="009D2D5D" w:rsidP="009D2D5D">
      <w:pPr>
        <w:spacing w:before="82"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Workshop 1</w:t>
      </w:r>
    </w:p>
    <w:p w14:paraId="4094D51A" w14:textId="77777777" w:rsidR="009D2D5D" w:rsidRPr="003E0001" w:rsidRDefault="009D2D5D" w:rsidP="009D2D5D">
      <w:pPr>
        <w:spacing w:before="82"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The art and the ‘heart’ of leadership</w:t>
      </w:r>
    </w:p>
    <w:p w14:paraId="28C00FA7"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Getting to know each other</w:t>
      </w:r>
    </w:p>
    <w:p w14:paraId="6B253EE6"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Our pledge</w:t>
      </w:r>
    </w:p>
    <w:p w14:paraId="0EEAF777"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Setting the context</w:t>
      </w:r>
    </w:p>
    <w:p w14:paraId="67245816"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Leading Change; Adding Value</w:t>
      </w:r>
    </w:p>
    <w:p w14:paraId="7854253F"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Exploring the concept of leadership qualities and styles</w:t>
      </w:r>
    </w:p>
    <w:p w14:paraId="4F25D93F"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Theories of leadership</w:t>
      </w:r>
    </w:p>
    <w:p w14:paraId="7A0C2D5C"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Learning styles</w:t>
      </w:r>
    </w:p>
    <w:p w14:paraId="40351CB5"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A personal journey</w:t>
      </w:r>
    </w:p>
    <w:p w14:paraId="509B1003" w14:textId="77777777" w:rsidR="009D2D5D" w:rsidRPr="003E0001" w:rsidRDefault="009D2D5D" w:rsidP="009D2D5D">
      <w:pPr>
        <w:numPr>
          <w:ilvl w:val="0"/>
          <w:numId w:val="5"/>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Reflections and evaluation</w:t>
      </w:r>
    </w:p>
    <w:p w14:paraId="67C22F22" w14:textId="77777777" w:rsidR="009D2D5D" w:rsidRPr="003E0001" w:rsidRDefault="009D2D5D" w:rsidP="009D2D5D">
      <w:pPr>
        <w:rPr>
          <w:rFonts w:ascii="Arial" w:hAnsi="Arial" w:cs="Arial"/>
          <w:b/>
          <w:sz w:val="24"/>
          <w:szCs w:val="24"/>
        </w:rPr>
      </w:pPr>
    </w:p>
    <w:p w14:paraId="1F9728B5" w14:textId="77777777" w:rsidR="009D2D5D" w:rsidRPr="003E0001" w:rsidRDefault="009D2D5D" w:rsidP="009D2D5D">
      <w:pPr>
        <w:spacing w:before="82"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Workshop 2</w:t>
      </w:r>
    </w:p>
    <w:p w14:paraId="05017D2D" w14:textId="77777777" w:rsidR="009D2D5D" w:rsidRPr="003E0001" w:rsidRDefault="009D2D5D" w:rsidP="009D2D5D">
      <w:pPr>
        <w:spacing w:before="82"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 xml:space="preserve">Personal Effectiveness </w:t>
      </w:r>
      <w:r w:rsidRPr="003E0001">
        <w:rPr>
          <w:rFonts w:ascii="Arial" w:eastAsiaTheme="minorEastAsia" w:hAnsi="Arial" w:cs="Arial"/>
          <w:kern w:val="24"/>
          <w:sz w:val="24"/>
          <w:szCs w:val="24"/>
          <w:lang w:eastAsia="en-GB"/>
        </w:rPr>
        <w:t xml:space="preserve"> </w:t>
      </w:r>
    </w:p>
    <w:p w14:paraId="252BDD86"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General Practice – Developing confidence, capability </w:t>
      </w:r>
    </w:p>
    <w:p w14:paraId="1EDE1DAC"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and capacity and personal journey</w:t>
      </w:r>
    </w:p>
    <w:p w14:paraId="4A25079B"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Emotional intelligence – leading self and others</w:t>
      </w:r>
    </w:p>
    <w:p w14:paraId="09A1A106"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It’s a Zoo around here!</w:t>
      </w:r>
    </w:p>
    <w:p w14:paraId="18AB233F"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NHS Leadership Model</w:t>
      </w:r>
    </w:p>
    <w:p w14:paraId="7873E6F9"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Bringing it all together</w:t>
      </w:r>
    </w:p>
    <w:p w14:paraId="1170DC6A"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My personal development </w:t>
      </w:r>
      <w:proofErr w:type="gramStart"/>
      <w:r w:rsidRPr="003E0001">
        <w:rPr>
          <w:rFonts w:ascii="Arial" w:eastAsiaTheme="minorEastAsia" w:hAnsi="Arial" w:cs="Arial"/>
          <w:kern w:val="24"/>
          <w:sz w:val="24"/>
          <w:szCs w:val="24"/>
          <w:lang w:eastAsia="en-GB"/>
        </w:rPr>
        <w:t>plan</w:t>
      </w:r>
      <w:proofErr w:type="gramEnd"/>
    </w:p>
    <w:p w14:paraId="31C48F06"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Leadership in partnerships and multi-disciplinary working</w:t>
      </w:r>
    </w:p>
    <w:p w14:paraId="5CAF9BB7" w14:textId="77777777" w:rsidR="009D2D5D" w:rsidRPr="003E0001" w:rsidRDefault="009D2D5D" w:rsidP="009D2D5D">
      <w:pPr>
        <w:numPr>
          <w:ilvl w:val="0"/>
          <w:numId w:val="6"/>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rPr>
        <w:t>Reflections and evaluation</w:t>
      </w:r>
      <w:r w:rsidRPr="003E0001">
        <w:rPr>
          <w:rFonts w:ascii="Arial" w:eastAsiaTheme="minorEastAsia" w:hAnsi="Arial" w:cs="Arial"/>
          <w:b/>
          <w:bCs/>
          <w:kern w:val="24"/>
          <w:sz w:val="24"/>
          <w:szCs w:val="24"/>
        </w:rPr>
        <w:t xml:space="preserve"> </w:t>
      </w:r>
    </w:p>
    <w:p w14:paraId="57F5A0B5" w14:textId="77777777" w:rsidR="009D2D5D" w:rsidRPr="003E0001" w:rsidRDefault="009D2D5D" w:rsidP="009D2D5D">
      <w:pPr>
        <w:pStyle w:val="NormalWeb"/>
        <w:spacing w:before="91" w:beforeAutospacing="0" w:after="0" w:afterAutospacing="0"/>
        <w:rPr>
          <w:rFonts w:ascii="Arial" w:eastAsiaTheme="minorEastAsia" w:hAnsi="Arial" w:cs="Arial"/>
          <w:b/>
          <w:bCs/>
          <w:kern w:val="24"/>
        </w:rPr>
      </w:pPr>
    </w:p>
    <w:p w14:paraId="052328CF" w14:textId="77777777" w:rsidR="009D2D5D" w:rsidRPr="003E0001" w:rsidRDefault="009D2D5D" w:rsidP="009D2D5D">
      <w:pPr>
        <w:pStyle w:val="NormalWeb"/>
        <w:spacing w:before="91" w:beforeAutospacing="0" w:after="0" w:afterAutospacing="0"/>
        <w:rPr>
          <w:rFonts w:ascii="Arial" w:hAnsi="Arial" w:cs="Arial"/>
        </w:rPr>
      </w:pPr>
      <w:r w:rsidRPr="003E0001">
        <w:rPr>
          <w:rFonts w:ascii="Arial" w:eastAsiaTheme="minorEastAsia" w:hAnsi="Arial" w:cs="Arial"/>
          <w:b/>
          <w:bCs/>
          <w:kern w:val="24"/>
        </w:rPr>
        <w:t xml:space="preserve">Workshop 3 </w:t>
      </w:r>
    </w:p>
    <w:p w14:paraId="30E133A4" w14:textId="77777777" w:rsidR="009D2D5D" w:rsidRPr="003E0001" w:rsidRDefault="009D2D5D" w:rsidP="009D2D5D">
      <w:pPr>
        <w:spacing w:before="91"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The capable leader</w:t>
      </w:r>
    </w:p>
    <w:p w14:paraId="4A86D506" w14:textId="77777777" w:rsidR="009D2D5D" w:rsidRPr="003E0001" w:rsidRDefault="009D2D5D" w:rsidP="009D2D5D">
      <w:pPr>
        <w:numPr>
          <w:ilvl w:val="0"/>
          <w:numId w:val="7"/>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lastRenderedPageBreak/>
        <w:t>Litigation and the GPN</w:t>
      </w:r>
    </w:p>
    <w:p w14:paraId="31A714BB" w14:textId="77777777" w:rsidR="009D2D5D" w:rsidRPr="003E0001" w:rsidRDefault="009D2D5D" w:rsidP="009D2D5D">
      <w:pPr>
        <w:numPr>
          <w:ilvl w:val="0"/>
          <w:numId w:val="7"/>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Regulation: CQC and the GPN</w:t>
      </w:r>
    </w:p>
    <w:p w14:paraId="71D323B2" w14:textId="77777777" w:rsidR="009D2D5D" w:rsidRPr="003E0001" w:rsidRDefault="009D2D5D" w:rsidP="009D2D5D">
      <w:pPr>
        <w:numPr>
          <w:ilvl w:val="0"/>
          <w:numId w:val="7"/>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Personal resilience</w:t>
      </w:r>
    </w:p>
    <w:p w14:paraId="4C0D54BB" w14:textId="77777777" w:rsidR="009D2D5D" w:rsidRPr="003E0001" w:rsidRDefault="009D2D5D" w:rsidP="009D2D5D">
      <w:pPr>
        <w:numPr>
          <w:ilvl w:val="0"/>
          <w:numId w:val="7"/>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Insights Discovery</w:t>
      </w:r>
    </w:p>
    <w:p w14:paraId="36786785" w14:textId="77777777" w:rsidR="009D2D5D" w:rsidRPr="003E0001" w:rsidRDefault="009D2D5D" w:rsidP="009D2D5D">
      <w:pPr>
        <w:numPr>
          <w:ilvl w:val="0"/>
          <w:numId w:val="7"/>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Reflections and evaluation</w:t>
      </w:r>
    </w:p>
    <w:p w14:paraId="44282E23" w14:textId="77777777" w:rsidR="009D2D5D" w:rsidRPr="003E0001" w:rsidRDefault="009D2D5D" w:rsidP="009D2D5D">
      <w:pPr>
        <w:spacing w:after="0" w:line="240" w:lineRule="auto"/>
        <w:ind w:left="1267"/>
        <w:contextualSpacing/>
        <w:rPr>
          <w:rFonts w:ascii="Arial" w:eastAsia="Times New Roman" w:hAnsi="Arial" w:cs="Arial"/>
          <w:sz w:val="24"/>
          <w:szCs w:val="24"/>
          <w:lang w:eastAsia="en-GB"/>
        </w:rPr>
      </w:pPr>
    </w:p>
    <w:p w14:paraId="547EBFDE" w14:textId="77777777" w:rsidR="009D2D5D" w:rsidRPr="003E0001" w:rsidRDefault="009D2D5D" w:rsidP="009D2D5D">
      <w:pPr>
        <w:spacing w:before="91"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 xml:space="preserve">Workshop 4 </w:t>
      </w:r>
    </w:p>
    <w:p w14:paraId="1D93889C" w14:textId="77777777" w:rsidR="009D2D5D" w:rsidRPr="003E0001" w:rsidRDefault="009D2D5D" w:rsidP="009D2D5D">
      <w:pPr>
        <w:spacing w:before="91"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 xml:space="preserve">Strengthening Quality </w:t>
      </w:r>
    </w:p>
    <w:p w14:paraId="3FEC7DCC"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Quality, </w:t>
      </w:r>
      <w:proofErr w:type="gramStart"/>
      <w:r w:rsidRPr="003E0001">
        <w:rPr>
          <w:rFonts w:ascii="Arial" w:eastAsiaTheme="minorEastAsia" w:hAnsi="Arial" w:cs="Arial"/>
          <w:kern w:val="24"/>
          <w:sz w:val="24"/>
          <w:szCs w:val="24"/>
          <w:lang w:eastAsia="en-GB"/>
        </w:rPr>
        <w:t>risk</w:t>
      </w:r>
      <w:proofErr w:type="gramEnd"/>
      <w:r w:rsidRPr="003E0001">
        <w:rPr>
          <w:rFonts w:ascii="Arial" w:eastAsiaTheme="minorEastAsia" w:hAnsi="Arial" w:cs="Arial"/>
          <w:kern w:val="24"/>
          <w:sz w:val="24"/>
          <w:szCs w:val="24"/>
          <w:lang w:eastAsia="en-GB"/>
        </w:rPr>
        <w:t xml:space="preserve"> and governance</w:t>
      </w:r>
    </w:p>
    <w:p w14:paraId="6EA2CCA1"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Staff capabilities and culture</w:t>
      </w:r>
    </w:p>
    <w:p w14:paraId="76912E4D"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Systems and processes</w:t>
      </w:r>
    </w:p>
    <w:p w14:paraId="3AAA3CE1"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Quality assurance in partnerships</w:t>
      </w:r>
    </w:p>
    <w:p w14:paraId="2FEE55C9"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Improving outcomes, using learning</w:t>
      </w:r>
    </w:p>
    <w:p w14:paraId="655DD5E3" w14:textId="77777777" w:rsidR="009D2D5D" w:rsidRPr="003E0001" w:rsidRDefault="009D2D5D" w:rsidP="009D2D5D">
      <w:pPr>
        <w:numPr>
          <w:ilvl w:val="0"/>
          <w:numId w:val="8"/>
        </w:numPr>
        <w:spacing w:after="0" w:line="240" w:lineRule="auto"/>
        <w:ind w:left="1267"/>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Reflections and evaluation</w:t>
      </w:r>
    </w:p>
    <w:p w14:paraId="5BE34572" w14:textId="77777777" w:rsidR="009D2D5D" w:rsidRPr="003E0001" w:rsidRDefault="009D2D5D" w:rsidP="009D2D5D">
      <w:pPr>
        <w:rPr>
          <w:rFonts w:ascii="Arial" w:hAnsi="Arial" w:cs="Arial"/>
          <w:b/>
          <w:sz w:val="24"/>
          <w:szCs w:val="24"/>
        </w:rPr>
      </w:pPr>
    </w:p>
    <w:p w14:paraId="38EC1A67" w14:textId="77777777" w:rsidR="009D2D5D" w:rsidRPr="003E0001" w:rsidRDefault="009D2D5D" w:rsidP="009D2D5D">
      <w:pPr>
        <w:rPr>
          <w:rFonts w:ascii="Arial" w:hAnsi="Arial" w:cs="Arial"/>
          <w:b/>
          <w:sz w:val="24"/>
          <w:szCs w:val="24"/>
        </w:rPr>
      </w:pPr>
    </w:p>
    <w:p w14:paraId="54BDC226" w14:textId="77777777" w:rsidR="009D2D5D" w:rsidRPr="003E0001" w:rsidRDefault="009D2D5D" w:rsidP="009D2D5D">
      <w:pPr>
        <w:spacing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 xml:space="preserve">Workshop 5 </w:t>
      </w:r>
    </w:p>
    <w:p w14:paraId="0ECE18C1" w14:textId="77777777" w:rsidR="009D2D5D" w:rsidRPr="003E0001" w:rsidRDefault="009D2D5D" w:rsidP="009D2D5D">
      <w:pPr>
        <w:spacing w:after="0" w:line="240" w:lineRule="auto"/>
        <w:rPr>
          <w:rFonts w:ascii="Arial" w:eastAsia="Times New Roman" w:hAnsi="Arial" w:cs="Arial"/>
          <w:sz w:val="24"/>
          <w:szCs w:val="24"/>
          <w:lang w:eastAsia="en-GB"/>
        </w:rPr>
      </w:pPr>
      <w:r w:rsidRPr="003E0001">
        <w:rPr>
          <w:rFonts w:ascii="Arial" w:eastAsiaTheme="minorEastAsia" w:hAnsi="Arial" w:cs="Arial"/>
          <w:b/>
          <w:bCs/>
          <w:kern w:val="24"/>
          <w:sz w:val="24"/>
          <w:szCs w:val="24"/>
          <w:lang w:eastAsia="en-GB"/>
        </w:rPr>
        <w:t>Policy and influence</w:t>
      </w:r>
    </w:p>
    <w:p w14:paraId="13985BA3"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Political awareness</w:t>
      </w:r>
    </w:p>
    <w:p w14:paraId="5700468B"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Using political levers</w:t>
      </w:r>
    </w:p>
    <w:p w14:paraId="409F2387"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Managing conflict</w:t>
      </w:r>
    </w:p>
    <w:p w14:paraId="3422D480"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Influence and negotiation</w:t>
      </w:r>
    </w:p>
    <w:p w14:paraId="373EFFE7"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Respectful challenge</w:t>
      </w:r>
    </w:p>
    <w:p w14:paraId="06EC0CC0"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NHS Change model</w:t>
      </w:r>
    </w:p>
    <w:p w14:paraId="28B1CE56"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Service development- Understanding General Practice as a business</w:t>
      </w:r>
    </w:p>
    <w:p w14:paraId="48456FA4" w14:textId="77777777" w:rsidR="009D2D5D" w:rsidRPr="003E0001" w:rsidRDefault="009D2D5D" w:rsidP="009D2D5D">
      <w:pPr>
        <w:numPr>
          <w:ilvl w:val="0"/>
          <w:numId w:val="9"/>
        </w:numPr>
        <w:spacing w:after="0" w:line="240" w:lineRule="auto"/>
        <w:ind w:left="1166"/>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Reflections and evaluation</w:t>
      </w:r>
    </w:p>
    <w:p w14:paraId="2AD8BB79" w14:textId="77777777" w:rsidR="009D2D5D" w:rsidRPr="003E0001" w:rsidRDefault="009D2D5D" w:rsidP="009D2D5D">
      <w:pPr>
        <w:spacing w:after="0" w:line="240" w:lineRule="auto"/>
        <w:contextualSpacing/>
        <w:rPr>
          <w:rFonts w:ascii="Arial" w:eastAsia="Times New Roman" w:hAnsi="Arial" w:cs="Arial"/>
          <w:sz w:val="24"/>
          <w:szCs w:val="24"/>
          <w:lang w:eastAsia="en-GB"/>
        </w:rPr>
      </w:pPr>
    </w:p>
    <w:p w14:paraId="579CE314" w14:textId="77777777" w:rsidR="009D2D5D" w:rsidRPr="003E0001" w:rsidRDefault="009D2D5D" w:rsidP="009D2D5D">
      <w:pPr>
        <w:spacing w:after="0" w:line="240" w:lineRule="auto"/>
        <w:contextualSpacing/>
        <w:rPr>
          <w:rFonts w:ascii="Arial" w:eastAsia="Times New Roman" w:hAnsi="Arial" w:cs="Arial"/>
          <w:sz w:val="24"/>
          <w:szCs w:val="24"/>
          <w:lang w:eastAsia="en-GB"/>
        </w:rPr>
      </w:pPr>
    </w:p>
    <w:p w14:paraId="38C0531A" w14:textId="77777777" w:rsidR="009D2D5D" w:rsidRPr="003E0001" w:rsidRDefault="009D2D5D" w:rsidP="009D2D5D">
      <w:pPr>
        <w:rPr>
          <w:rFonts w:ascii="Arial" w:hAnsi="Arial" w:cs="Arial"/>
          <w:b/>
          <w:bCs/>
          <w:sz w:val="24"/>
          <w:szCs w:val="24"/>
        </w:rPr>
      </w:pPr>
      <w:r w:rsidRPr="003E0001">
        <w:rPr>
          <w:rFonts w:ascii="Arial" w:hAnsi="Arial" w:cs="Arial"/>
          <w:b/>
          <w:bCs/>
          <w:sz w:val="24"/>
          <w:szCs w:val="24"/>
        </w:rPr>
        <w:t xml:space="preserve">Workshop 6 </w:t>
      </w:r>
    </w:p>
    <w:p w14:paraId="4540E84F" w14:textId="77777777" w:rsidR="009D2D5D" w:rsidRPr="003E0001" w:rsidRDefault="009D2D5D" w:rsidP="009D2D5D">
      <w:pPr>
        <w:rPr>
          <w:rFonts w:ascii="Arial" w:hAnsi="Arial" w:cs="Arial"/>
          <w:b/>
          <w:sz w:val="24"/>
          <w:szCs w:val="24"/>
        </w:rPr>
      </w:pPr>
      <w:r w:rsidRPr="003E0001">
        <w:rPr>
          <w:rFonts w:ascii="Arial" w:hAnsi="Arial" w:cs="Arial"/>
          <w:b/>
          <w:bCs/>
          <w:sz w:val="24"/>
          <w:szCs w:val="24"/>
        </w:rPr>
        <w:t>Winning your case for change/improvement, reflect and forward plan</w:t>
      </w:r>
    </w:p>
    <w:p w14:paraId="661CECB3" w14:textId="113FE998" w:rsidR="009D2D5D" w:rsidRPr="003E0001" w:rsidRDefault="009D2D5D" w:rsidP="009D2D5D">
      <w:pPr>
        <w:numPr>
          <w:ilvl w:val="0"/>
          <w:numId w:val="10"/>
        </w:numPr>
        <w:rPr>
          <w:rFonts w:ascii="Arial" w:hAnsi="Arial" w:cs="Arial"/>
          <w:sz w:val="24"/>
          <w:szCs w:val="24"/>
        </w:rPr>
      </w:pPr>
      <w:r w:rsidRPr="003E0001">
        <w:rPr>
          <w:rFonts w:ascii="Arial" w:hAnsi="Arial" w:cs="Arial"/>
          <w:sz w:val="24"/>
          <w:szCs w:val="24"/>
        </w:rPr>
        <w:t>Dragons Den: presentation of group change/</w:t>
      </w:r>
      <w:r w:rsidR="008E30B4" w:rsidRPr="003E0001">
        <w:rPr>
          <w:rFonts w:ascii="Arial" w:hAnsi="Arial" w:cs="Arial"/>
          <w:sz w:val="24"/>
          <w:szCs w:val="24"/>
        </w:rPr>
        <w:t xml:space="preserve">quality </w:t>
      </w:r>
      <w:r w:rsidRPr="003E0001">
        <w:rPr>
          <w:rFonts w:ascii="Arial" w:hAnsi="Arial" w:cs="Arial"/>
          <w:sz w:val="24"/>
          <w:szCs w:val="24"/>
        </w:rPr>
        <w:t>improvement to expert panel</w:t>
      </w:r>
    </w:p>
    <w:p w14:paraId="7EB16C3C" w14:textId="77777777" w:rsidR="009D2D5D" w:rsidRPr="003E0001" w:rsidRDefault="009D2D5D" w:rsidP="009D2D5D">
      <w:pPr>
        <w:numPr>
          <w:ilvl w:val="0"/>
          <w:numId w:val="10"/>
        </w:numPr>
        <w:rPr>
          <w:rFonts w:ascii="Arial" w:hAnsi="Arial" w:cs="Arial"/>
          <w:sz w:val="24"/>
          <w:szCs w:val="24"/>
        </w:rPr>
      </w:pPr>
      <w:r w:rsidRPr="003E0001">
        <w:rPr>
          <w:rFonts w:ascii="Arial" w:hAnsi="Arial" w:cs="Arial"/>
          <w:sz w:val="24"/>
          <w:szCs w:val="24"/>
        </w:rPr>
        <w:t>Reflecting on learning from programme</w:t>
      </w:r>
    </w:p>
    <w:p w14:paraId="7792387F" w14:textId="77777777" w:rsidR="009D2D5D" w:rsidRPr="003E0001" w:rsidRDefault="009D2D5D" w:rsidP="009D2D5D">
      <w:pPr>
        <w:numPr>
          <w:ilvl w:val="0"/>
          <w:numId w:val="10"/>
        </w:numPr>
        <w:rPr>
          <w:rFonts w:ascii="Arial" w:hAnsi="Arial" w:cs="Arial"/>
          <w:sz w:val="24"/>
          <w:szCs w:val="24"/>
        </w:rPr>
      </w:pPr>
      <w:r w:rsidRPr="003E0001">
        <w:rPr>
          <w:rFonts w:ascii="Arial" w:hAnsi="Arial" w:cs="Arial"/>
          <w:sz w:val="24"/>
          <w:szCs w:val="24"/>
        </w:rPr>
        <w:t>Forward plan future development</w:t>
      </w:r>
    </w:p>
    <w:p w14:paraId="3F8E6655" w14:textId="77777777" w:rsidR="009D2D5D" w:rsidRPr="003E0001" w:rsidRDefault="009D2D5D" w:rsidP="009D2D5D">
      <w:pPr>
        <w:numPr>
          <w:ilvl w:val="0"/>
          <w:numId w:val="10"/>
        </w:numPr>
        <w:rPr>
          <w:rFonts w:ascii="Arial" w:hAnsi="Arial" w:cs="Arial"/>
          <w:sz w:val="24"/>
          <w:szCs w:val="24"/>
        </w:rPr>
      </w:pPr>
      <w:r w:rsidRPr="003E0001">
        <w:rPr>
          <w:rFonts w:ascii="Arial" w:hAnsi="Arial" w:cs="Arial"/>
          <w:sz w:val="24"/>
          <w:szCs w:val="24"/>
        </w:rPr>
        <w:t>Quality Project</w:t>
      </w:r>
    </w:p>
    <w:p w14:paraId="54F8B101" w14:textId="77777777" w:rsidR="009D2D5D" w:rsidRPr="003E0001" w:rsidRDefault="009D2D5D" w:rsidP="009D2D5D">
      <w:pPr>
        <w:pStyle w:val="ListParagraph"/>
        <w:numPr>
          <w:ilvl w:val="0"/>
          <w:numId w:val="10"/>
        </w:numPr>
        <w:spacing w:after="0" w:line="240" w:lineRule="auto"/>
        <w:rPr>
          <w:rFonts w:ascii="Arial" w:eastAsia="Times New Roman" w:hAnsi="Arial" w:cs="Arial"/>
          <w:sz w:val="24"/>
          <w:szCs w:val="24"/>
          <w:lang w:eastAsia="en-GB"/>
        </w:rPr>
      </w:pPr>
      <w:r w:rsidRPr="003E0001">
        <w:rPr>
          <w:rFonts w:ascii="Arial" w:hAnsi="Arial" w:cs="Arial"/>
          <w:sz w:val="24"/>
          <w:szCs w:val="24"/>
        </w:rPr>
        <w:t>Reflections and evaluation</w:t>
      </w:r>
      <w:r w:rsidRPr="003E0001">
        <w:rPr>
          <w:rFonts w:ascii="Arial" w:eastAsiaTheme="minorEastAsia" w:hAnsi="Arial" w:cs="Arial"/>
          <w:kern w:val="24"/>
          <w:sz w:val="24"/>
          <w:szCs w:val="24"/>
        </w:rPr>
        <w:t xml:space="preserve"> </w:t>
      </w:r>
    </w:p>
    <w:p w14:paraId="63AB634E" w14:textId="77777777" w:rsidR="009D2D5D" w:rsidRPr="003E0001" w:rsidRDefault="009D2D5D" w:rsidP="009D2D5D">
      <w:pPr>
        <w:pStyle w:val="ListParagraph"/>
        <w:spacing w:after="0" w:line="240" w:lineRule="auto"/>
        <w:rPr>
          <w:rFonts w:ascii="Arial" w:eastAsia="Times New Roman" w:hAnsi="Arial" w:cs="Arial"/>
          <w:sz w:val="24"/>
          <w:szCs w:val="24"/>
          <w:lang w:eastAsia="en-GB"/>
        </w:rPr>
      </w:pPr>
    </w:p>
    <w:p w14:paraId="410D8F69" w14:textId="77777777" w:rsidR="009D2D5D" w:rsidRPr="003E0001" w:rsidRDefault="009D2D5D" w:rsidP="009D2D5D">
      <w:pPr>
        <w:spacing w:after="0" w:line="240" w:lineRule="auto"/>
        <w:rPr>
          <w:rFonts w:ascii="Arial" w:eastAsia="Times New Roman" w:hAnsi="Arial" w:cs="Arial"/>
          <w:sz w:val="24"/>
          <w:szCs w:val="24"/>
          <w:lang w:eastAsia="en-GB"/>
        </w:rPr>
      </w:pPr>
    </w:p>
    <w:p w14:paraId="40439473" w14:textId="77777777" w:rsidR="009D2D5D" w:rsidRPr="003E0001" w:rsidRDefault="009D2D5D" w:rsidP="009D2D5D">
      <w:pPr>
        <w:spacing w:after="0" w:line="240" w:lineRule="auto"/>
        <w:contextualSpacing/>
        <w:rPr>
          <w:rFonts w:ascii="Arial" w:eastAsiaTheme="majorEastAsia" w:hAnsi="Arial" w:cs="Arial"/>
          <w:b/>
          <w:bCs/>
          <w:kern w:val="24"/>
          <w:position w:val="1"/>
          <w:sz w:val="24"/>
          <w:szCs w:val="24"/>
        </w:rPr>
      </w:pPr>
      <w:r w:rsidRPr="003E0001">
        <w:rPr>
          <w:rFonts w:ascii="Arial" w:eastAsiaTheme="majorEastAsia" w:hAnsi="Arial" w:cs="Arial"/>
          <w:b/>
          <w:bCs/>
          <w:kern w:val="24"/>
          <w:position w:val="1"/>
          <w:sz w:val="24"/>
          <w:szCs w:val="24"/>
        </w:rPr>
        <w:t>Leadership in Quality Project</w:t>
      </w:r>
    </w:p>
    <w:p w14:paraId="7BA2C96E" w14:textId="77777777" w:rsidR="009D2D5D" w:rsidRPr="003E0001" w:rsidRDefault="009D2D5D" w:rsidP="009D2D5D">
      <w:pPr>
        <w:spacing w:after="0" w:line="240" w:lineRule="auto"/>
        <w:contextualSpacing/>
        <w:rPr>
          <w:rFonts w:ascii="Arial" w:eastAsia="Times New Roman" w:hAnsi="Arial" w:cs="Arial"/>
          <w:sz w:val="24"/>
          <w:szCs w:val="24"/>
          <w:lang w:eastAsia="en-GB"/>
        </w:rPr>
      </w:pPr>
    </w:p>
    <w:p w14:paraId="2F167002" w14:textId="77777777" w:rsidR="009D2D5D" w:rsidRPr="003E0001" w:rsidRDefault="009D2D5D" w:rsidP="009D2D5D">
      <w:pPr>
        <w:pStyle w:val="ListParagraph"/>
        <w:numPr>
          <w:ilvl w:val="0"/>
          <w:numId w:val="11"/>
        </w:numPr>
        <w:spacing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Be 2500- 3000 words long</w:t>
      </w:r>
    </w:p>
    <w:p w14:paraId="0AD3B7B3"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lastRenderedPageBreak/>
        <w:t>Summarise the aims and objectives of the project &amp; whether these were achieved</w:t>
      </w:r>
    </w:p>
    <w:p w14:paraId="773AFFA0"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Describe what the project entailed</w:t>
      </w:r>
    </w:p>
    <w:p w14:paraId="2D6DA6C5"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Detail how the project has contributed to improved service and outcomes for people, both in terms of service users and staff</w:t>
      </w:r>
    </w:p>
    <w:p w14:paraId="62A3A0F7"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Identify how your project aligns </w:t>
      </w:r>
      <w:proofErr w:type="gramStart"/>
      <w:r w:rsidRPr="003E0001">
        <w:rPr>
          <w:rFonts w:ascii="Arial" w:eastAsiaTheme="minorEastAsia" w:hAnsi="Arial" w:cs="Arial"/>
          <w:kern w:val="24"/>
          <w:sz w:val="24"/>
          <w:szCs w:val="24"/>
          <w:lang w:eastAsia="en-GB"/>
        </w:rPr>
        <w:t>with  ‘</w:t>
      </w:r>
      <w:proofErr w:type="gramEnd"/>
      <w:r w:rsidRPr="003E0001">
        <w:rPr>
          <w:rFonts w:ascii="Arial" w:eastAsiaTheme="minorEastAsia" w:hAnsi="Arial" w:cs="Arial"/>
          <w:kern w:val="24"/>
          <w:sz w:val="24"/>
          <w:szCs w:val="24"/>
          <w:lang w:eastAsia="en-GB"/>
        </w:rPr>
        <w:t>Leading Change; Adding Value, GP Forward view and local planning</w:t>
      </w:r>
    </w:p>
    <w:p w14:paraId="3A6315EC"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Identify if supports delivery of </w:t>
      </w:r>
      <w:proofErr w:type="gramStart"/>
      <w:r w:rsidRPr="003E0001">
        <w:rPr>
          <w:rFonts w:ascii="Arial" w:eastAsiaTheme="minorEastAsia" w:hAnsi="Arial" w:cs="Arial"/>
          <w:kern w:val="24"/>
          <w:sz w:val="24"/>
          <w:szCs w:val="24"/>
          <w:lang w:eastAsia="en-GB"/>
        </w:rPr>
        <w:t>one or more of the 10 point</w:t>
      </w:r>
      <w:proofErr w:type="gramEnd"/>
      <w:r w:rsidRPr="003E0001">
        <w:rPr>
          <w:rFonts w:ascii="Arial" w:eastAsiaTheme="minorEastAsia" w:hAnsi="Arial" w:cs="Arial"/>
          <w:kern w:val="24"/>
          <w:sz w:val="24"/>
          <w:szCs w:val="24"/>
          <w:lang w:eastAsia="en-GB"/>
        </w:rPr>
        <w:t xml:space="preserve"> plan </w:t>
      </w:r>
    </w:p>
    <w:p w14:paraId="064CD1AF"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Provide reflective analysis of how learning from the programme has contributed to the project</w:t>
      </w:r>
    </w:p>
    <w:p w14:paraId="4C14DCF9" w14:textId="77777777" w:rsidR="009D2D5D" w:rsidRPr="003E0001" w:rsidRDefault="009D2D5D" w:rsidP="009D2D5D">
      <w:pPr>
        <w:numPr>
          <w:ilvl w:val="0"/>
          <w:numId w:val="12"/>
        </w:numPr>
        <w:spacing w:after="0" w:line="240" w:lineRule="auto"/>
        <w:contextualSpacing/>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Reference which of the leadership competencies have been evidenced </w:t>
      </w:r>
    </w:p>
    <w:p w14:paraId="576E115A" w14:textId="77777777" w:rsidR="009D2D5D" w:rsidRPr="003E0001" w:rsidRDefault="009D2D5D" w:rsidP="009D2D5D">
      <w:p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  </w:t>
      </w:r>
    </w:p>
    <w:p w14:paraId="349C7BD1" w14:textId="77777777" w:rsidR="009D2D5D" w:rsidRPr="003E0001" w:rsidRDefault="009D2D5D" w:rsidP="009D2D5D">
      <w:p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Share with manager; mentor and programme </w:t>
      </w:r>
      <w:proofErr w:type="gramStart"/>
      <w:r w:rsidRPr="003E0001">
        <w:rPr>
          <w:rFonts w:ascii="Arial" w:eastAsiaTheme="minorEastAsia" w:hAnsi="Arial" w:cs="Arial"/>
          <w:kern w:val="24"/>
          <w:sz w:val="24"/>
          <w:szCs w:val="24"/>
          <w:lang w:eastAsia="en-GB"/>
        </w:rPr>
        <w:t>leads</w:t>
      </w:r>
      <w:proofErr w:type="gramEnd"/>
      <w:r w:rsidRPr="003E0001">
        <w:rPr>
          <w:rFonts w:ascii="Arial" w:eastAsiaTheme="minorEastAsia" w:hAnsi="Arial" w:cs="Arial"/>
          <w:kern w:val="24"/>
          <w:sz w:val="24"/>
          <w:szCs w:val="24"/>
          <w:lang w:eastAsia="en-GB"/>
        </w:rPr>
        <w:t xml:space="preserve"> – within 2 months of programme end and </w:t>
      </w:r>
    </w:p>
    <w:p w14:paraId="7246DDC2" w14:textId="77777777" w:rsidR="009D2D5D" w:rsidRPr="003E0001" w:rsidRDefault="009D2D5D" w:rsidP="009D2D5D">
      <w:p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       Should include:</w:t>
      </w:r>
    </w:p>
    <w:p w14:paraId="23B65DB4" w14:textId="77777777" w:rsidR="009D2D5D" w:rsidRPr="003E0001" w:rsidRDefault="009D2D5D" w:rsidP="009D2D5D">
      <w:pPr>
        <w:pStyle w:val="ListParagraph"/>
        <w:numPr>
          <w:ilvl w:val="0"/>
          <w:numId w:val="13"/>
        </w:num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Summary of the project  </w:t>
      </w:r>
    </w:p>
    <w:p w14:paraId="2635908B" w14:textId="77777777" w:rsidR="009D2D5D" w:rsidRPr="003E0001" w:rsidRDefault="009D2D5D" w:rsidP="009D2D5D">
      <w:pPr>
        <w:pStyle w:val="ListParagraph"/>
        <w:numPr>
          <w:ilvl w:val="0"/>
          <w:numId w:val="13"/>
        </w:num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How learning from the programme contributed</w:t>
      </w:r>
    </w:p>
    <w:p w14:paraId="6FF6E947" w14:textId="77777777" w:rsidR="009D2D5D" w:rsidRPr="003E0001" w:rsidRDefault="009D2D5D" w:rsidP="009D2D5D">
      <w:pPr>
        <w:pStyle w:val="ListParagraph"/>
        <w:numPr>
          <w:ilvl w:val="0"/>
          <w:numId w:val="13"/>
        </w:num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How the project has contributed to improved service and outcomes for people</w:t>
      </w:r>
    </w:p>
    <w:p w14:paraId="6E603F41" w14:textId="77777777" w:rsidR="009D2D5D" w:rsidRPr="003E0001" w:rsidRDefault="009D2D5D" w:rsidP="009D2D5D">
      <w:pPr>
        <w:pStyle w:val="ListParagraph"/>
        <w:numPr>
          <w:ilvl w:val="0"/>
          <w:numId w:val="13"/>
        </w:numPr>
        <w:spacing w:before="58"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Reference to which of the leadership competencies have been evidenced, how aligns with ‘Leading </w:t>
      </w:r>
      <w:proofErr w:type="gramStart"/>
      <w:r w:rsidRPr="003E0001">
        <w:rPr>
          <w:rFonts w:ascii="Arial" w:eastAsiaTheme="minorEastAsia" w:hAnsi="Arial" w:cs="Arial"/>
          <w:kern w:val="24"/>
          <w:sz w:val="24"/>
          <w:szCs w:val="24"/>
          <w:lang w:eastAsia="en-GB"/>
        </w:rPr>
        <w:t>change;</w:t>
      </w:r>
      <w:proofErr w:type="gramEnd"/>
      <w:r w:rsidRPr="003E0001">
        <w:rPr>
          <w:rFonts w:ascii="Arial" w:eastAsiaTheme="minorEastAsia" w:hAnsi="Arial" w:cs="Arial"/>
          <w:kern w:val="24"/>
          <w:sz w:val="24"/>
          <w:szCs w:val="24"/>
          <w:lang w:eastAsia="en-GB"/>
        </w:rPr>
        <w:t xml:space="preserve"> Adding Value’ triple aim and GP Forward view</w:t>
      </w:r>
    </w:p>
    <w:p w14:paraId="7D678131" w14:textId="77777777" w:rsidR="009D2D5D" w:rsidRPr="003E0001" w:rsidRDefault="009D2D5D" w:rsidP="009D2D5D">
      <w:pPr>
        <w:pStyle w:val="ListParagraph"/>
        <w:spacing w:before="58" w:after="0" w:line="240" w:lineRule="auto"/>
        <w:ind w:left="773"/>
        <w:rPr>
          <w:rFonts w:ascii="Arial" w:eastAsia="Times New Roman" w:hAnsi="Arial" w:cs="Arial"/>
          <w:sz w:val="24"/>
          <w:szCs w:val="24"/>
          <w:lang w:eastAsia="en-GB"/>
        </w:rPr>
      </w:pPr>
    </w:p>
    <w:p w14:paraId="06D43A40" w14:textId="77777777" w:rsidR="009D2D5D" w:rsidRPr="003E0001" w:rsidRDefault="009D2D5D" w:rsidP="009D2D5D">
      <w:pPr>
        <w:pStyle w:val="ListParagraph"/>
        <w:numPr>
          <w:ilvl w:val="0"/>
          <w:numId w:val="13"/>
        </w:numPr>
        <w:spacing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 xml:space="preserve">A Leadership Programme certificate will be awarded as recognition of continued professional development in this field. </w:t>
      </w:r>
    </w:p>
    <w:p w14:paraId="16CB700F" w14:textId="77777777" w:rsidR="009D2D5D" w:rsidRPr="003E0001" w:rsidRDefault="009D2D5D" w:rsidP="009D2D5D">
      <w:pPr>
        <w:pStyle w:val="ListParagraph"/>
        <w:numPr>
          <w:ilvl w:val="0"/>
          <w:numId w:val="13"/>
        </w:numPr>
        <w:spacing w:after="0" w:line="240" w:lineRule="auto"/>
        <w:rPr>
          <w:rFonts w:ascii="Arial" w:eastAsia="Times New Roman" w:hAnsi="Arial" w:cs="Arial"/>
          <w:sz w:val="24"/>
          <w:szCs w:val="24"/>
          <w:lang w:eastAsia="en-GB"/>
        </w:rPr>
      </w:pPr>
      <w:r w:rsidRPr="003E0001">
        <w:rPr>
          <w:rFonts w:ascii="Arial" w:eastAsiaTheme="minorEastAsia" w:hAnsi="Arial" w:cs="Arial"/>
          <w:kern w:val="24"/>
          <w:sz w:val="24"/>
          <w:szCs w:val="24"/>
          <w:lang w:eastAsia="en-GB"/>
        </w:rPr>
        <w:t>Certificates are only provided to participants who have completed the project</w:t>
      </w:r>
      <w:r w:rsidRPr="003E0001">
        <w:rPr>
          <w:rFonts w:ascii="Arial" w:eastAsiaTheme="minorEastAsia" w:hAnsi="Arial" w:cs="Arial"/>
          <w:i/>
          <w:iCs/>
          <w:kern w:val="24"/>
          <w:sz w:val="24"/>
          <w:szCs w:val="24"/>
          <w:lang w:eastAsia="en-GB"/>
        </w:rPr>
        <w:t xml:space="preserve"> </w:t>
      </w:r>
    </w:p>
    <w:p w14:paraId="1596BBE1" w14:textId="77777777" w:rsidR="009D2D5D" w:rsidRPr="003E0001" w:rsidRDefault="009D2D5D" w:rsidP="009D2D5D">
      <w:pPr>
        <w:rPr>
          <w:rFonts w:ascii="Arial" w:hAnsi="Arial" w:cs="Arial"/>
          <w:b/>
          <w:sz w:val="24"/>
          <w:szCs w:val="24"/>
        </w:rPr>
      </w:pPr>
    </w:p>
    <w:p w14:paraId="52B264B4" w14:textId="5C297598" w:rsidR="009D2D5D" w:rsidRPr="003E0001" w:rsidRDefault="009D2D5D" w:rsidP="009D2D5D">
      <w:pPr>
        <w:rPr>
          <w:rFonts w:ascii="Arial" w:hAnsi="Arial" w:cs="Arial"/>
          <w:b/>
          <w:sz w:val="24"/>
          <w:szCs w:val="24"/>
        </w:rPr>
      </w:pPr>
      <w:r w:rsidRPr="003E0001">
        <w:rPr>
          <w:rFonts w:ascii="Arial" w:hAnsi="Arial" w:cs="Arial"/>
          <w:b/>
          <w:sz w:val="24"/>
          <w:szCs w:val="24"/>
        </w:rPr>
        <w:t xml:space="preserve">Celebration and show case event </w:t>
      </w:r>
    </w:p>
    <w:p w14:paraId="20CE2F8D" w14:textId="77777777" w:rsidR="009D2D5D" w:rsidRPr="003E0001" w:rsidRDefault="009D2D5D" w:rsidP="009D2D5D">
      <w:pPr>
        <w:rPr>
          <w:rFonts w:ascii="Arial" w:hAnsi="Arial" w:cs="Arial"/>
          <w:b/>
          <w:sz w:val="24"/>
          <w:szCs w:val="24"/>
        </w:rPr>
      </w:pPr>
      <w:r w:rsidRPr="003E0001">
        <w:rPr>
          <w:rFonts w:ascii="Arial" w:hAnsi="Arial" w:cs="Arial"/>
          <w:b/>
          <w:sz w:val="24"/>
          <w:szCs w:val="24"/>
        </w:rPr>
        <w:t xml:space="preserve">Evaluation </w:t>
      </w:r>
    </w:p>
    <w:p w14:paraId="2102E5C1" w14:textId="77777777" w:rsidR="009D2D5D" w:rsidRPr="003E0001" w:rsidRDefault="009D2D5D" w:rsidP="009D2D5D">
      <w:pPr>
        <w:rPr>
          <w:rFonts w:ascii="Arial" w:hAnsi="Arial" w:cs="Arial"/>
          <w:sz w:val="24"/>
          <w:szCs w:val="24"/>
        </w:rPr>
      </w:pPr>
      <w:r w:rsidRPr="003E0001">
        <w:rPr>
          <w:rFonts w:ascii="Arial" w:hAnsi="Arial" w:cs="Arial"/>
          <w:sz w:val="24"/>
          <w:szCs w:val="24"/>
        </w:rPr>
        <w:t>Regular review and feedback of the programme will take place after each workshop. Evaluation will take place at the end of the programme and a post programme evaluation 6 months later in September 2019</w:t>
      </w:r>
    </w:p>
    <w:p w14:paraId="1091DE43" w14:textId="77777777" w:rsidR="00FC082D" w:rsidRDefault="00FC082D"/>
    <w:sectPr w:rsidR="00FC0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82D"/>
    <w:multiLevelType w:val="hybridMultilevel"/>
    <w:tmpl w:val="F580ECEA"/>
    <w:lvl w:ilvl="0" w:tplc="6A665F96">
      <w:start w:val="1"/>
      <w:numFmt w:val="bullet"/>
      <w:lvlText w:val="•"/>
      <w:lvlJc w:val="left"/>
      <w:pPr>
        <w:tabs>
          <w:tab w:val="num" w:pos="773"/>
        </w:tabs>
        <w:ind w:left="773" w:hanging="360"/>
      </w:pPr>
      <w:rPr>
        <w:rFonts w:ascii="Arial" w:hAnsi="Arial" w:cs="Times New Roman"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 w15:restartNumberingAfterBreak="0">
    <w:nsid w:val="091D5C7B"/>
    <w:multiLevelType w:val="hybridMultilevel"/>
    <w:tmpl w:val="CF4C4B72"/>
    <w:lvl w:ilvl="0" w:tplc="6A665F96">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57A2D"/>
    <w:multiLevelType w:val="hybridMultilevel"/>
    <w:tmpl w:val="D19C0DFA"/>
    <w:lvl w:ilvl="0" w:tplc="77C2C520">
      <w:start w:val="1"/>
      <w:numFmt w:val="bullet"/>
      <w:lvlText w:val="•"/>
      <w:lvlJc w:val="left"/>
      <w:pPr>
        <w:tabs>
          <w:tab w:val="num" w:pos="720"/>
        </w:tabs>
        <w:ind w:left="720" w:hanging="360"/>
      </w:pPr>
      <w:rPr>
        <w:rFonts w:ascii="Arial" w:hAnsi="Arial" w:cs="Times New Roman" w:hint="default"/>
      </w:rPr>
    </w:lvl>
    <w:lvl w:ilvl="1" w:tplc="D152D4C2">
      <w:start w:val="1"/>
      <w:numFmt w:val="bullet"/>
      <w:lvlText w:val="•"/>
      <w:lvlJc w:val="left"/>
      <w:pPr>
        <w:tabs>
          <w:tab w:val="num" w:pos="1440"/>
        </w:tabs>
        <w:ind w:left="1440" w:hanging="360"/>
      </w:pPr>
      <w:rPr>
        <w:rFonts w:ascii="Arial" w:hAnsi="Arial" w:cs="Times New Roman" w:hint="default"/>
      </w:rPr>
    </w:lvl>
    <w:lvl w:ilvl="2" w:tplc="BDDE6D22">
      <w:start w:val="1"/>
      <w:numFmt w:val="bullet"/>
      <w:lvlText w:val="•"/>
      <w:lvlJc w:val="left"/>
      <w:pPr>
        <w:tabs>
          <w:tab w:val="num" w:pos="2160"/>
        </w:tabs>
        <w:ind w:left="2160" w:hanging="360"/>
      </w:pPr>
      <w:rPr>
        <w:rFonts w:ascii="Arial" w:hAnsi="Arial" w:cs="Times New Roman" w:hint="default"/>
      </w:rPr>
    </w:lvl>
    <w:lvl w:ilvl="3" w:tplc="2EB8A432">
      <w:start w:val="1"/>
      <w:numFmt w:val="bullet"/>
      <w:lvlText w:val="•"/>
      <w:lvlJc w:val="left"/>
      <w:pPr>
        <w:tabs>
          <w:tab w:val="num" w:pos="2880"/>
        </w:tabs>
        <w:ind w:left="2880" w:hanging="360"/>
      </w:pPr>
      <w:rPr>
        <w:rFonts w:ascii="Arial" w:hAnsi="Arial" w:cs="Times New Roman" w:hint="default"/>
      </w:rPr>
    </w:lvl>
    <w:lvl w:ilvl="4" w:tplc="C4961FB4">
      <w:start w:val="1"/>
      <w:numFmt w:val="bullet"/>
      <w:lvlText w:val="•"/>
      <w:lvlJc w:val="left"/>
      <w:pPr>
        <w:tabs>
          <w:tab w:val="num" w:pos="3600"/>
        </w:tabs>
        <w:ind w:left="3600" w:hanging="360"/>
      </w:pPr>
      <w:rPr>
        <w:rFonts w:ascii="Arial" w:hAnsi="Arial" w:cs="Times New Roman" w:hint="default"/>
      </w:rPr>
    </w:lvl>
    <w:lvl w:ilvl="5" w:tplc="A3F2F3BC">
      <w:start w:val="1"/>
      <w:numFmt w:val="bullet"/>
      <w:lvlText w:val="•"/>
      <w:lvlJc w:val="left"/>
      <w:pPr>
        <w:tabs>
          <w:tab w:val="num" w:pos="4320"/>
        </w:tabs>
        <w:ind w:left="4320" w:hanging="360"/>
      </w:pPr>
      <w:rPr>
        <w:rFonts w:ascii="Arial" w:hAnsi="Arial" w:cs="Times New Roman" w:hint="default"/>
      </w:rPr>
    </w:lvl>
    <w:lvl w:ilvl="6" w:tplc="179CFC04">
      <w:start w:val="1"/>
      <w:numFmt w:val="bullet"/>
      <w:lvlText w:val="•"/>
      <w:lvlJc w:val="left"/>
      <w:pPr>
        <w:tabs>
          <w:tab w:val="num" w:pos="5040"/>
        </w:tabs>
        <w:ind w:left="5040" w:hanging="360"/>
      </w:pPr>
      <w:rPr>
        <w:rFonts w:ascii="Arial" w:hAnsi="Arial" w:cs="Times New Roman" w:hint="default"/>
      </w:rPr>
    </w:lvl>
    <w:lvl w:ilvl="7" w:tplc="C6589B76">
      <w:start w:val="1"/>
      <w:numFmt w:val="bullet"/>
      <w:lvlText w:val="•"/>
      <w:lvlJc w:val="left"/>
      <w:pPr>
        <w:tabs>
          <w:tab w:val="num" w:pos="5760"/>
        </w:tabs>
        <w:ind w:left="5760" w:hanging="360"/>
      </w:pPr>
      <w:rPr>
        <w:rFonts w:ascii="Arial" w:hAnsi="Arial" w:cs="Times New Roman" w:hint="default"/>
      </w:rPr>
    </w:lvl>
    <w:lvl w:ilvl="8" w:tplc="A73AD54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EF72326"/>
    <w:multiLevelType w:val="hybridMultilevel"/>
    <w:tmpl w:val="4626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8C21DE"/>
    <w:multiLevelType w:val="hybridMultilevel"/>
    <w:tmpl w:val="DB804AA4"/>
    <w:lvl w:ilvl="0" w:tplc="6A665F96">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F0E05"/>
    <w:multiLevelType w:val="hybridMultilevel"/>
    <w:tmpl w:val="32147C74"/>
    <w:lvl w:ilvl="0" w:tplc="134CCC32">
      <w:start w:val="1"/>
      <w:numFmt w:val="bullet"/>
      <w:lvlText w:val="•"/>
      <w:lvlJc w:val="left"/>
      <w:pPr>
        <w:tabs>
          <w:tab w:val="num" w:pos="720"/>
        </w:tabs>
        <w:ind w:left="720" w:hanging="360"/>
      </w:pPr>
      <w:rPr>
        <w:rFonts w:ascii="Arial" w:hAnsi="Arial" w:cs="Times New Roman" w:hint="default"/>
      </w:rPr>
    </w:lvl>
    <w:lvl w:ilvl="1" w:tplc="316A0148">
      <w:start w:val="1"/>
      <w:numFmt w:val="bullet"/>
      <w:lvlText w:val="•"/>
      <w:lvlJc w:val="left"/>
      <w:pPr>
        <w:tabs>
          <w:tab w:val="num" w:pos="1440"/>
        </w:tabs>
        <w:ind w:left="1440" w:hanging="360"/>
      </w:pPr>
      <w:rPr>
        <w:rFonts w:ascii="Arial" w:hAnsi="Arial" w:cs="Times New Roman" w:hint="default"/>
      </w:rPr>
    </w:lvl>
    <w:lvl w:ilvl="2" w:tplc="79261736">
      <w:start w:val="1"/>
      <w:numFmt w:val="bullet"/>
      <w:lvlText w:val="•"/>
      <w:lvlJc w:val="left"/>
      <w:pPr>
        <w:tabs>
          <w:tab w:val="num" w:pos="2160"/>
        </w:tabs>
        <w:ind w:left="2160" w:hanging="360"/>
      </w:pPr>
      <w:rPr>
        <w:rFonts w:ascii="Arial" w:hAnsi="Arial" w:cs="Times New Roman" w:hint="default"/>
      </w:rPr>
    </w:lvl>
    <w:lvl w:ilvl="3" w:tplc="C554A380">
      <w:start w:val="1"/>
      <w:numFmt w:val="bullet"/>
      <w:lvlText w:val="•"/>
      <w:lvlJc w:val="left"/>
      <w:pPr>
        <w:tabs>
          <w:tab w:val="num" w:pos="2880"/>
        </w:tabs>
        <w:ind w:left="2880" w:hanging="360"/>
      </w:pPr>
      <w:rPr>
        <w:rFonts w:ascii="Arial" w:hAnsi="Arial" w:cs="Times New Roman" w:hint="default"/>
      </w:rPr>
    </w:lvl>
    <w:lvl w:ilvl="4" w:tplc="E42AA802">
      <w:start w:val="1"/>
      <w:numFmt w:val="bullet"/>
      <w:lvlText w:val="•"/>
      <w:lvlJc w:val="left"/>
      <w:pPr>
        <w:tabs>
          <w:tab w:val="num" w:pos="3600"/>
        </w:tabs>
        <w:ind w:left="3600" w:hanging="360"/>
      </w:pPr>
      <w:rPr>
        <w:rFonts w:ascii="Arial" w:hAnsi="Arial" w:cs="Times New Roman" w:hint="default"/>
      </w:rPr>
    </w:lvl>
    <w:lvl w:ilvl="5" w:tplc="D466F866">
      <w:start w:val="1"/>
      <w:numFmt w:val="bullet"/>
      <w:lvlText w:val="•"/>
      <w:lvlJc w:val="left"/>
      <w:pPr>
        <w:tabs>
          <w:tab w:val="num" w:pos="4320"/>
        </w:tabs>
        <w:ind w:left="4320" w:hanging="360"/>
      </w:pPr>
      <w:rPr>
        <w:rFonts w:ascii="Arial" w:hAnsi="Arial" w:cs="Times New Roman" w:hint="default"/>
      </w:rPr>
    </w:lvl>
    <w:lvl w:ilvl="6" w:tplc="F928F7FE">
      <w:start w:val="1"/>
      <w:numFmt w:val="bullet"/>
      <w:lvlText w:val="•"/>
      <w:lvlJc w:val="left"/>
      <w:pPr>
        <w:tabs>
          <w:tab w:val="num" w:pos="5040"/>
        </w:tabs>
        <w:ind w:left="5040" w:hanging="360"/>
      </w:pPr>
      <w:rPr>
        <w:rFonts w:ascii="Arial" w:hAnsi="Arial" w:cs="Times New Roman" w:hint="default"/>
      </w:rPr>
    </w:lvl>
    <w:lvl w:ilvl="7" w:tplc="84F2C7CC">
      <w:start w:val="1"/>
      <w:numFmt w:val="bullet"/>
      <w:lvlText w:val="•"/>
      <w:lvlJc w:val="left"/>
      <w:pPr>
        <w:tabs>
          <w:tab w:val="num" w:pos="5760"/>
        </w:tabs>
        <w:ind w:left="5760" w:hanging="360"/>
      </w:pPr>
      <w:rPr>
        <w:rFonts w:ascii="Arial" w:hAnsi="Arial" w:cs="Times New Roman" w:hint="default"/>
      </w:rPr>
    </w:lvl>
    <w:lvl w:ilvl="8" w:tplc="54E6915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8845C02"/>
    <w:multiLevelType w:val="hybridMultilevel"/>
    <w:tmpl w:val="8B746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727E81"/>
    <w:multiLevelType w:val="hybridMultilevel"/>
    <w:tmpl w:val="D69494B2"/>
    <w:lvl w:ilvl="0" w:tplc="E298A452">
      <w:start w:val="1"/>
      <w:numFmt w:val="bullet"/>
      <w:lvlText w:val="•"/>
      <w:lvlJc w:val="left"/>
      <w:pPr>
        <w:tabs>
          <w:tab w:val="num" w:pos="720"/>
        </w:tabs>
        <w:ind w:left="720" w:hanging="360"/>
      </w:pPr>
      <w:rPr>
        <w:rFonts w:ascii="Arial" w:hAnsi="Arial" w:cs="Times New Roman" w:hint="default"/>
      </w:rPr>
    </w:lvl>
    <w:lvl w:ilvl="1" w:tplc="8868622A">
      <w:start w:val="1"/>
      <w:numFmt w:val="bullet"/>
      <w:lvlText w:val="•"/>
      <w:lvlJc w:val="left"/>
      <w:pPr>
        <w:tabs>
          <w:tab w:val="num" w:pos="1440"/>
        </w:tabs>
        <w:ind w:left="1440" w:hanging="360"/>
      </w:pPr>
      <w:rPr>
        <w:rFonts w:ascii="Arial" w:hAnsi="Arial" w:cs="Times New Roman" w:hint="default"/>
      </w:rPr>
    </w:lvl>
    <w:lvl w:ilvl="2" w:tplc="47AAC358">
      <w:start w:val="1"/>
      <w:numFmt w:val="bullet"/>
      <w:lvlText w:val="•"/>
      <w:lvlJc w:val="left"/>
      <w:pPr>
        <w:tabs>
          <w:tab w:val="num" w:pos="2160"/>
        </w:tabs>
        <w:ind w:left="2160" w:hanging="360"/>
      </w:pPr>
      <w:rPr>
        <w:rFonts w:ascii="Arial" w:hAnsi="Arial" w:cs="Times New Roman" w:hint="default"/>
      </w:rPr>
    </w:lvl>
    <w:lvl w:ilvl="3" w:tplc="927044DA">
      <w:start w:val="1"/>
      <w:numFmt w:val="bullet"/>
      <w:lvlText w:val="•"/>
      <w:lvlJc w:val="left"/>
      <w:pPr>
        <w:tabs>
          <w:tab w:val="num" w:pos="2880"/>
        </w:tabs>
        <w:ind w:left="2880" w:hanging="360"/>
      </w:pPr>
      <w:rPr>
        <w:rFonts w:ascii="Arial" w:hAnsi="Arial" w:cs="Times New Roman" w:hint="default"/>
      </w:rPr>
    </w:lvl>
    <w:lvl w:ilvl="4" w:tplc="AD24D406">
      <w:start w:val="1"/>
      <w:numFmt w:val="bullet"/>
      <w:lvlText w:val="•"/>
      <w:lvlJc w:val="left"/>
      <w:pPr>
        <w:tabs>
          <w:tab w:val="num" w:pos="3600"/>
        </w:tabs>
        <w:ind w:left="3600" w:hanging="360"/>
      </w:pPr>
      <w:rPr>
        <w:rFonts w:ascii="Arial" w:hAnsi="Arial" w:cs="Times New Roman" w:hint="default"/>
      </w:rPr>
    </w:lvl>
    <w:lvl w:ilvl="5" w:tplc="90FA4532">
      <w:start w:val="1"/>
      <w:numFmt w:val="bullet"/>
      <w:lvlText w:val="•"/>
      <w:lvlJc w:val="left"/>
      <w:pPr>
        <w:tabs>
          <w:tab w:val="num" w:pos="4320"/>
        </w:tabs>
        <w:ind w:left="4320" w:hanging="360"/>
      </w:pPr>
      <w:rPr>
        <w:rFonts w:ascii="Arial" w:hAnsi="Arial" w:cs="Times New Roman" w:hint="default"/>
      </w:rPr>
    </w:lvl>
    <w:lvl w:ilvl="6" w:tplc="125495A4">
      <w:start w:val="1"/>
      <w:numFmt w:val="bullet"/>
      <w:lvlText w:val="•"/>
      <w:lvlJc w:val="left"/>
      <w:pPr>
        <w:tabs>
          <w:tab w:val="num" w:pos="5040"/>
        </w:tabs>
        <w:ind w:left="5040" w:hanging="360"/>
      </w:pPr>
      <w:rPr>
        <w:rFonts w:ascii="Arial" w:hAnsi="Arial" w:cs="Times New Roman" w:hint="default"/>
      </w:rPr>
    </w:lvl>
    <w:lvl w:ilvl="7" w:tplc="48D45DDA">
      <w:start w:val="1"/>
      <w:numFmt w:val="bullet"/>
      <w:lvlText w:val="•"/>
      <w:lvlJc w:val="left"/>
      <w:pPr>
        <w:tabs>
          <w:tab w:val="num" w:pos="5760"/>
        </w:tabs>
        <w:ind w:left="5760" w:hanging="360"/>
      </w:pPr>
      <w:rPr>
        <w:rFonts w:ascii="Arial" w:hAnsi="Arial" w:cs="Times New Roman" w:hint="default"/>
      </w:rPr>
    </w:lvl>
    <w:lvl w:ilvl="8" w:tplc="0FB6361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66D842E3"/>
    <w:multiLevelType w:val="hybridMultilevel"/>
    <w:tmpl w:val="2E302F7E"/>
    <w:lvl w:ilvl="0" w:tplc="6A665F96">
      <w:start w:val="1"/>
      <w:numFmt w:val="bullet"/>
      <w:lvlText w:val="•"/>
      <w:lvlJc w:val="left"/>
      <w:pPr>
        <w:tabs>
          <w:tab w:val="num" w:pos="720"/>
        </w:tabs>
        <w:ind w:left="720" w:hanging="360"/>
      </w:pPr>
      <w:rPr>
        <w:rFonts w:ascii="Arial" w:hAnsi="Arial" w:cs="Times New Roman" w:hint="default"/>
      </w:rPr>
    </w:lvl>
    <w:lvl w:ilvl="1" w:tplc="56C2E3E4">
      <w:start w:val="1"/>
      <w:numFmt w:val="bullet"/>
      <w:lvlText w:val="•"/>
      <w:lvlJc w:val="left"/>
      <w:pPr>
        <w:tabs>
          <w:tab w:val="num" w:pos="1440"/>
        </w:tabs>
        <w:ind w:left="1440" w:hanging="360"/>
      </w:pPr>
      <w:rPr>
        <w:rFonts w:ascii="Arial" w:hAnsi="Arial" w:cs="Times New Roman" w:hint="default"/>
      </w:rPr>
    </w:lvl>
    <w:lvl w:ilvl="2" w:tplc="1F905750">
      <w:start w:val="1"/>
      <w:numFmt w:val="bullet"/>
      <w:lvlText w:val="•"/>
      <w:lvlJc w:val="left"/>
      <w:pPr>
        <w:tabs>
          <w:tab w:val="num" w:pos="2160"/>
        </w:tabs>
        <w:ind w:left="2160" w:hanging="360"/>
      </w:pPr>
      <w:rPr>
        <w:rFonts w:ascii="Arial" w:hAnsi="Arial" w:cs="Times New Roman" w:hint="default"/>
      </w:rPr>
    </w:lvl>
    <w:lvl w:ilvl="3" w:tplc="2842C07C">
      <w:start w:val="1"/>
      <w:numFmt w:val="bullet"/>
      <w:lvlText w:val="•"/>
      <w:lvlJc w:val="left"/>
      <w:pPr>
        <w:tabs>
          <w:tab w:val="num" w:pos="2880"/>
        </w:tabs>
        <w:ind w:left="2880" w:hanging="360"/>
      </w:pPr>
      <w:rPr>
        <w:rFonts w:ascii="Arial" w:hAnsi="Arial" w:cs="Times New Roman" w:hint="default"/>
      </w:rPr>
    </w:lvl>
    <w:lvl w:ilvl="4" w:tplc="F4B0A694">
      <w:start w:val="1"/>
      <w:numFmt w:val="bullet"/>
      <w:lvlText w:val="•"/>
      <w:lvlJc w:val="left"/>
      <w:pPr>
        <w:tabs>
          <w:tab w:val="num" w:pos="3600"/>
        </w:tabs>
        <w:ind w:left="3600" w:hanging="360"/>
      </w:pPr>
      <w:rPr>
        <w:rFonts w:ascii="Arial" w:hAnsi="Arial" w:cs="Times New Roman" w:hint="default"/>
      </w:rPr>
    </w:lvl>
    <w:lvl w:ilvl="5" w:tplc="045E0D4C">
      <w:start w:val="1"/>
      <w:numFmt w:val="bullet"/>
      <w:lvlText w:val="•"/>
      <w:lvlJc w:val="left"/>
      <w:pPr>
        <w:tabs>
          <w:tab w:val="num" w:pos="4320"/>
        </w:tabs>
        <w:ind w:left="4320" w:hanging="360"/>
      </w:pPr>
      <w:rPr>
        <w:rFonts w:ascii="Arial" w:hAnsi="Arial" w:cs="Times New Roman" w:hint="default"/>
      </w:rPr>
    </w:lvl>
    <w:lvl w:ilvl="6" w:tplc="6F06AF58">
      <w:start w:val="1"/>
      <w:numFmt w:val="bullet"/>
      <w:lvlText w:val="•"/>
      <w:lvlJc w:val="left"/>
      <w:pPr>
        <w:tabs>
          <w:tab w:val="num" w:pos="5040"/>
        </w:tabs>
        <w:ind w:left="5040" w:hanging="360"/>
      </w:pPr>
      <w:rPr>
        <w:rFonts w:ascii="Arial" w:hAnsi="Arial" w:cs="Times New Roman" w:hint="default"/>
      </w:rPr>
    </w:lvl>
    <w:lvl w:ilvl="7" w:tplc="4622D7EE">
      <w:start w:val="1"/>
      <w:numFmt w:val="bullet"/>
      <w:lvlText w:val="•"/>
      <w:lvlJc w:val="left"/>
      <w:pPr>
        <w:tabs>
          <w:tab w:val="num" w:pos="5760"/>
        </w:tabs>
        <w:ind w:left="5760" w:hanging="360"/>
      </w:pPr>
      <w:rPr>
        <w:rFonts w:ascii="Arial" w:hAnsi="Arial" w:cs="Times New Roman" w:hint="default"/>
      </w:rPr>
    </w:lvl>
    <w:lvl w:ilvl="8" w:tplc="40C0871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E947FC0"/>
    <w:multiLevelType w:val="hybridMultilevel"/>
    <w:tmpl w:val="76A625E2"/>
    <w:lvl w:ilvl="0" w:tplc="6A665F96">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FE1E88"/>
    <w:multiLevelType w:val="hybridMultilevel"/>
    <w:tmpl w:val="548C1AA0"/>
    <w:lvl w:ilvl="0" w:tplc="62D62122">
      <w:start w:val="1"/>
      <w:numFmt w:val="bullet"/>
      <w:lvlText w:val="•"/>
      <w:lvlJc w:val="left"/>
      <w:pPr>
        <w:tabs>
          <w:tab w:val="num" w:pos="720"/>
        </w:tabs>
        <w:ind w:left="720" w:hanging="360"/>
      </w:pPr>
      <w:rPr>
        <w:rFonts w:ascii="Arial" w:hAnsi="Arial" w:cs="Times New Roman" w:hint="default"/>
      </w:rPr>
    </w:lvl>
    <w:lvl w:ilvl="1" w:tplc="7E40D142">
      <w:start w:val="1"/>
      <w:numFmt w:val="bullet"/>
      <w:lvlText w:val="•"/>
      <w:lvlJc w:val="left"/>
      <w:pPr>
        <w:tabs>
          <w:tab w:val="num" w:pos="1440"/>
        </w:tabs>
        <w:ind w:left="1440" w:hanging="360"/>
      </w:pPr>
      <w:rPr>
        <w:rFonts w:ascii="Arial" w:hAnsi="Arial" w:cs="Times New Roman" w:hint="default"/>
      </w:rPr>
    </w:lvl>
    <w:lvl w:ilvl="2" w:tplc="7DE2A5BC">
      <w:start w:val="1"/>
      <w:numFmt w:val="bullet"/>
      <w:lvlText w:val="•"/>
      <w:lvlJc w:val="left"/>
      <w:pPr>
        <w:tabs>
          <w:tab w:val="num" w:pos="2160"/>
        </w:tabs>
        <w:ind w:left="2160" w:hanging="360"/>
      </w:pPr>
      <w:rPr>
        <w:rFonts w:ascii="Arial" w:hAnsi="Arial" w:cs="Times New Roman" w:hint="default"/>
      </w:rPr>
    </w:lvl>
    <w:lvl w:ilvl="3" w:tplc="9F5C3A9C">
      <w:start w:val="1"/>
      <w:numFmt w:val="bullet"/>
      <w:lvlText w:val="•"/>
      <w:lvlJc w:val="left"/>
      <w:pPr>
        <w:tabs>
          <w:tab w:val="num" w:pos="2880"/>
        </w:tabs>
        <w:ind w:left="2880" w:hanging="360"/>
      </w:pPr>
      <w:rPr>
        <w:rFonts w:ascii="Arial" w:hAnsi="Arial" w:cs="Times New Roman" w:hint="default"/>
      </w:rPr>
    </w:lvl>
    <w:lvl w:ilvl="4" w:tplc="C07872A2">
      <w:start w:val="1"/>
      <w:numFmt w:val="bullet"/>
      <w:lvlText w:val="•"/>
      <w:lvlJc w:val="left"/>
      <w:pPr>
        <w:tabs>
          <w:tab w:val="num" w:pos="3600"/>
        </w:tabs>
        <w:ind w:left="3600" w:hanging="360"/>
      </w:pPr>
      <w:rPr>
        <w:rFonts w:ascii="Arial" w:hAnsi="Arial" w:cs="Times New Roman" w:hint="default"/>
      </w:rPr>
    </w:lvl>
    <w:lvl w:ilvl="5" w:tplc="21E84A9C">
      <w:start w:val="1"/>
      <w:numFmt w:val="bullet"/>
      <w:lvlText w:val="•"/>
      <w:lvlJc w:val="left"/>
      <w:pPr>
        <w:tabs>
          <w:tab w:val="num" w:pos="4320"/>
        </w:tabs>
        <w:ind w:left="4320" w:hanging="360"/>
      </w:pPr>
      <w:rPr>
        <w:rFonts w:ascii="Arial" w:hAnsi="Arial" w:cs="Times New Roman" w:hint="default"/>
      </w:rPr>
    </w:lvl>
    <w:lvl w:ilvl="6" w:tplc="CF7418B6">
      <w:start w:val="1"/>
      <w:numFmt w:val="bullet"/>
      <w:lvlText w:val="•"/>
      <w:lvlJc w:val="left"/>
      <w:pPr>
        <w:tabs>
          <w:tab w:val="num" w:pos="5040"/>
        </w:tabs>
        <w:ind w:left="5040" w:hanging="360"/>
      </w:pPr>
      <w:rPr>
        <w:rFonts w:ascii="Arial" w:hAnsi="Arial" w:cs="Times New Roman" w:hint="default"/>
      </w:rPr>
    </w:lvl>
    <w:lvl w:ilvl="7" w:tplc="56E63776">
      <w:start w:val="1"/>
      <w:numFmt w:val="bullet"/>
      <w:lvlText w:val="•"/>
      <w:lvlJc w:val="left"/>
      <w:pPr>
        <w:tabs>
          <w:tab w:val="num" w:pos="5760"/>
        </w:tabs>
        <w:ind w:left="5760" w:hanging="360"/>
      </w:pPr>
      <w:rPr>
        <w:rFonts w:ascii="Arial" w:hAnsi="Arial" w:cs="Times New Roman" w:hint="default"/>
      </w:rPr>
    </w:lvl>
    <w:lvl w:ilvl="8" w:tplc="03982F7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B0D712A"/>
    <w:multiLevelType w:val="multilevel"/>
    <w:tmpl w:val="5512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C3648"/>
    <w:multiLevelType w:val="hybridMultilevel"/>
    <w:tmpl w:val="635E77E0"/>
    <w:lvl w:ilvl="0" w:tplc="52027E40">
      <w:start w:val="1"/>
      <w:numFmt w:val="bullet"/>
      <w:lvlText w:val="•"/>
      <w:lvlJc w:val="left"/>
      <w:pPr>
        <w:tabs>
          <w:tab w:val="num" w:pos="720"/>
        </w:tabs>
        <w:ind w:left="720" w:hanging="360"/>
      </w:pPr>
      <w:rPr>
        <w:rFonts w:ascii="Arial" w:hAnsi="Arial" w:cs="Times New Roman" w:hint="default"/>
      </w:rPr>
    </w:lvl>
    <w:lvl w:ilvl="1" w:tplc="E92AB8F6">
      <w:start w:val="1"/>
      <w:numFmt w:val="bullet"/>
      <w:lvlText w:val="•"/>
      <w:lvlJc w:val="left"/>
      <w:pPr>
        <w:tabs>
          <w:tab w:val="num" w:pos="1440"/>
        </w:tabs>
        <w:ind w:left="1440" w:hanging="360"/>
      </w:pPr>
      <w:rPr>
        <w:rFonts w:ascii="Arial" w:hAnsi="Arial" w:cs="Times New Roman" w:hint="default"/>
      </w:rPr>
    </w:lvl>
    <w:lvl w:ilvl="2" w:tplc="36D6F852">
      <w:start w:val="1"/>
      <w:numFmt w:val="bullet"/>
      <w:lvlText w:val="•"/>
      <w:lvlJc w:val="left"/>
      <w:pPr>
        <w:tabs>
          <w:tab w:val="num" w:pos="2160"/>
        </w:tabs>
        <w:ind w:left="2160" w:hanging="360"/>
      </w:pPr>
      <w:rPr>
        <w:rFonts w:ascii="Arial" w:hAnsi="Arial" w:cs="Times New Roman" w:hint="default"/>
      </w:rPr>
    </w:lvl>
    <w:lvl w:ilvl="3" w:tplc="E62A5BEE">
      <w:start w:val="1"/>
      <w:numFmt w:val="bullet"/>
      <w:lvlText w:val="•"/>
      <w:lvlJc w:val="left"/>
      <w:pPr>
        <w:tabs>
          <w:tab w:val="num" w:pos="2880"/>
        </w:tabs>
        <w:ind w:left="2880" w:hanging="360"/>
      </w:pPr>
      <w:rPr>
        <w:rFonts w:ascii="Arial" w:hAnsi="Arial" w:cs="Times New Roman" w:hint="default"/>
      </w:rPr>
    </w:lvl>
    <w:lvl w:ilvl="4" w:tplc="0DC21136">
      <w:start w:val="1"/>
      <w:numFmt w:val="bullet"/>
      <w:lvlText w:val="•"/>
      <w:lvlJc w:val="left"/>
      <w:pPr>
        <w:tabs>
          <w:tab w:val="num" w:pos="3600"/>
        </w:tabs>
        <w:ind w:left="3600" w:hanging="360"/>
      </w:pPr>
      <w:rPr>
        <w:rFonts w:ascii="Arial" w:hAnsi="Arial" w:cs="Times New Roman" w:hint="default"/>
      </w:rPr>
    </w:lvl>
    <w:lvl w:ilvl="5" w:tplc="A4165694">
      <w:start w:val="1"/>
      <w:numFmt w:val="bullet"/>
      <w:lvlText w:val="•"/>
      <w:lvlJc w:val="left"/>
      <w:pPr>
        <w:tabs>
          <w:tab w:val="num" w:pos="4320"/>
        </w:tabs>
        <w:ind w:left="4320" w:hanging="360"/>
      </w:pPr>
      <w:rPr>
        <w:rFonts w:ascii="Arial" w:hAnsi="Arial" w:cs="Times New Roman" w:hint="default"/>
      </w:rPr>
    </w:lvl>
    <w:lvl w:ilvl="6" w:tplc="EFE23CEE">
      <w:start w:val="1"/>
      <w:numFmt w:val="bullet"/>
      <w:lvlText w:val="•"/>
      <w:lvlJc w:val="left"/>
      <w:pPr>
        <w:tabs>
          <w:tab w:val="num" w:pos="5040"/>
        </w:tabs>
        <w:ind w:left="5040" w:hanging="360"/>
      </w:pPr>
      <w:rPr>
        <w:rFonts w:ascii="Arial" w:hAnsi="Arial" w:cs="Times New Roman" w:hint="default"/>
      </w:rPr>
    </w:lvl>
    <w:lvl w:ilvl="7" w:tplc="DE0C1DAE">
      <w:start w:val="1"/>
      <w:numFmt w:val="bullet"/>
      <w:lvlText w:val="•"/>
      <w:lvlJc w:val="left"/>
      <w:pPr>
        <w:tabs>
          <w:tab w:val="num" w:pos="5760"/>
        </w:tabs>
        <w:ind w:left="5760" w:hanging="360"/>
      </w:pPr>
      <w:rPr>
        <w:rFonts w:ascii="Arial" w:hAnsi="Arial" w:cs="Times New Roman" w:hint="default"/>
      </w:rPr>
    </w:lvl>
    <w:lvl w:ilvl="8" w:tplc="20B040E6">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11"/>
  </w:num>
  <w:num w:numId="3">
    <w:abstractNumId w:val="9"/>
  </w:num>
  <w:num w:numId="4">
    <w:abstractNumId w:val="3"/>
  </w:num>
  <w:num w:numId="5">
    <w:abstractNumId w:val="2"/>
  </w:num>
  <w:num w:numId="6">
    <w:abstractNumId w:val="10"/>
  </w:num>
  <w:num w:numId="7">
    <w:abstractNumId w:val="7"/>
  </w:num>
  <w:num w:numId="8">
    <w:abstractNumId w:val="12"/>
  </w:num>
  <w:num w:numId="9">
    <w:abstractNumId w:val="5"/>
  </w:num>
  <w:num w:numId="10">
    <w:abstractNumId w:val="8"/>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5D"/>
    <w:rsid w:val="000876F7"/>
    <w:rsid w:val="003E0001"/>
    <w:rsid w:val="00531A66"/>
    <w:rsid w:val="006B5E61"/>
    <w:rsid w:val="008E30B4"/>
    <w:rsid w:val="009024C7"/>
    <w:rsid w:val="009D2D5D"/>
    <w:rsid w:val="00B21296"/>
    <w:rsid w:val="00FC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C501"/>
  <w15:chartTrackingRefBased/>
  <w15:docId w15:val="{1A15AD63-FE03-4A6D-897B-FB1666B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thorley</dc:creator>
  <cp:keywords/>
  <dc:description/>
  <cp:lastModifiedBy>judi thorley</cp:lastModifiedBy>
  <cp:revision>2</cp:revision>
  <dcterms:created xsi:type="dcterms:W3CDTF">2021-11-05T08:19:00Z</dcterms:created>
  <dcterms:modified xsi:type="dcterms:W3CDTF">2021-11-05T08:19:00Z</dcterms:modified>
</cp:coreProperties>
</file>