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15958" w14:textId="13F7D662" w:rsidR="004F308D" w:rsidRPr="004F308D" w:rsidRDefault="004F308D" w:rsidP="004F308D">
      <w:pPr>
        <w:pStyle w:val="Heading2"/>
        <w:rPr>
          <w:color w:val="2F5496" w:themeColor="accent1" w:themeShade="BF"/>
        </w:rPr>
      </w:pPr>
      <w:r w:rsidRPr="004F308D">
        <w:rPr>
          <w:color w:val="2F5496" w:themeColor="accent1" w:themeShade="BF"/>
        </w:rPr>
        <w:t xml:space="preserve">Group Supervision Agreement </w:t>
      </w:r>
    </w:p>
    <w:p w14:paraId="1BDD33A7" w14:textId="77777777" w:rsidR="004F308D" w:rsidRDefault="004F308D" w:rsidP="004F308D">
      <w:pPr>
        <w:rPr>
          <w:rFonts w:asciiTheme="minorHAnsi" w:hAnsiTheme="minorHAnsi" w:cstheme="minorHAnsi"/>
        </w:rPr>
      </w:pPr>
    </w:p>
    <w:p w14:paraId="1013475E" w14:textId="7738B89A" w:rsidR="004F308D" w:rsidRDefault="004F308D" w:rsidP="004F308D">
      <w:pPr>
        <w:numPr>
          <w:ilvl w:val="0"/>
          <w:numId w:val="1"/>
        </w:numPr>
        <w:spacing w:after="53" w:line="255" w:lineRule="auto"/>
        <w:ind w:hanging="227"/>
      </w:pPr>
      <w:r>
        <w:rPr>
          <w:rFonts w:eastAsia="Arial" w:cs="Arial"/>
          <w:color w:val="181717"/>
          <w:sz w:val="20"/>
        </w:rPr>
        <w:t>The content of the group clinical supervision session will be to:</w:t>
      </w:r>
    </w:p>
    <w:p w14:paraId="4EA58F61" w14:textId="77777777" w:rsidR="004F308D" w:rsidRDefault="004F308D" w:rsidP="004F308D">
      <w:pPr>
        <w:numPr>
          <w:ilvl w:val="1"/>
          <w:numId w:val="1"/>
        </w:numPr>
        <w:spacing w:after="2" w:line="255" w:lineRule="auto"/>
        <w:ind w:hanging="170"/>
      </w:pPr>
      <w:r>
        <w:rPr>
          <w:rFonts w:eastAsia="Arial" w:cs="Arial"/>
          <w:color w:val="181717"/>
          <w:sz w:val="20"/>
        </w:rPr>
        <w:t>Review clinical practice.</w:t>
      </w:r>
    </w:p>
    <w:p w14:paraId="407A58DA" w14:textId="77777777" w:rsidR="004F308D" w:rsidRDefault="004F308D" w:rsidP="004F308D">
      <w:pPr>
        <w:numPr>
          <w:ilvl w:val="1"/>
          <w:numId w:val="1"/>
        </w:numPr>
        <w:spacing w:after="2" w:line="255" w:lineRule="auto"/>
        <w:ind w:hanging="170"/>
      </w:pPr>
      <w:r>
        <w:rPr>
          <w:rFonts w:eastAsia="Arial" w:cs="Arial"/>
          <w:color w:val="181717"/>
          <w:sz w:val="20"/>
        </w:rPr>
        <w:t>Discuss current problems/concerns.</w:t>
      </w:r>
    </w:p>
    <w:p w14:paraId="30AF6A27" w14:textId="77777777" w:rsidR="004F308D" w:rsidRDefault="004F308D" w:rsidP="004F308D">
      <w:pPr>
        <w:numPr>
          <w:ilvl w:val="1"/>
          <w:numId w:val="1"/>
        </w:numPr>
        <w:spacing w:after="58" w:line="255" w:lineRule="auto"/>
        <w:ind w:hanging="170"/>
      </w:pPr>
      <w:r>
        <w:rPr>
          <w:rFonts w:eastAsia="Arial" w:cs="Arial"/>
          <w:color w:val="181717"/>
          <w:sz w:val="20"/>
        </w:rPr>
        <w:t>Discuss issues related to professional development.</w:t>
      </w:r>
    </w:p>
    <w:p w14:paraId="54883488" w14:textId="6C792BA5" w:rsidR="004F308D" w:rsidRDefault="004F308D" w:rsidP="004F308D">
      <w:pPr>
        <w:spacing w:after="2" w:line="255" w:lineRule="auto"/>
        <w:ind w:left="227" w:right="792" w:hanging="227"/>
      </w:pPr>
      <w:r>
        <w:rPr>
          <w:rFonts w:eastAsia="Arial" w:cs="Arial"/>
          <w:color w:val="181717"/>
          <w:sz w:val="20"/>
        </w:rPr>
        <w:t xml:space="preserve"> </w:t>
      </w:r>
      <w:r>
        <w:rPr>
          <w:rFonts w:eastAsia="Arial" w:cs="Arial"/>
          <w:color w:val="181717"/>
          <w:sz w:val="20"/>
        </w:rPr>
        <w:tab/>
        <w:t xml:space="preserve">The normative, </w:t>
      </w:r>
      <w:r w:rsidR="003814C6">
        <w:rPr>
          <w:rFonts w:eastAsia="Arial" w:cs="Arial"/>
          <w:color w:val="181717"/>
          <w:sz w:val="20"/>
        </w:rPr>
        <w:t>formative,</w:t>
      </w:r>
      <w:r>
        <w:rPr>
          <w:rFonts w:eastAsia="Arial" w:cs="Arial"/>
          <w:color w:val="181717"/>
          <w:sz w:val="20"/>
        </w:rPr>
        <w:t xml:space="preserve"> and restorative functions of clinical supervision will be used as a conceptual framework.</w:t>
      </w:r>
    </w:p>
    <w:p w14:paraId="0854217F" w14:textId="4B21C1C6" w:rsidR="004F308D" w:rsidRDefault="004F308D" w:rsidP="004F308D">
      <w:pPr>
        <w:numPr>
          <w:ilvl w:val="0"/>
          <w:numId w:val="1"/>
        </w:numPr>
        <w:spacing w:after="101" w:line="255" w:lineRule="auto"/>
        <w:ind w:hanging="227"/>
      </w:pPr>
      <w:r>
        <w:rPr>
          <w:rFonts w:eastAsia="Arial" w:cs="Arial"/>
          <w:color w:val="181717"/>
          <w:sz w:val="20"/>
        </w:rPr>
        <w:t xml:space="preserve">The clinical supervision session will be held every Monthly as a drop-in session for approximately </w:t>
      </w:r>
      <w:r>
        <w:rPr>
          <w:noProof/>
        </w:rPr>
        <w:t>1</w:t>
      </w:r>
      <w:r>
        <w:rPr>
          <w:rFonts w:eastAsia="Arial" w:cs="Arial"/>
          <w:color w:val="181717"/>
          <w:sz w:val="20"/>
        </w:rPr>
        <w:t xml:space="preserve"> hour(s)</w:t>
      </w:r>
    </w:p>
    <w:p w14:paraId="1E95C1AE" w14:textId="506957C8" w:rsidR="004F308D" w:rsidRDefault="004F308D" w:rsidP="004F308D">
      <w:pPr>
        <w:numPr>
          <w:ilvl w:val="0"/>
          <w:numId w:val="1"/>
        </w:numPr>
        <w:spacing w:after="48" w:line="258" w:lineRule="auto"/>
        <w:ind w:hanging="227"/>
      </w:pPr>
      <w:r>
        <w:rPr>
          <w:rFonts w:eastAsia="Arial" w:cs="Arial"/>
          <w:color w:val="181717"/>
          <w:sz w:val="20"/>
        </w:rPr>
        <w:t xml:space="preserve">Confidentiality between both supervisor and supervisees will be strictly maintained in order that it will not be breached outside of the session unless otherwise agreed by both parties. </w:t>
      </w:r>
      <w:r>
        <w:rPr>
          <w:rFonts w:eastAsia="Arial" w:cs="Arial"/>
          <w:b/>
          <w:color w:val="E72582"/>
          <w:sz w:val="20"/>
        </w:rPr>
        <w:t xml:space="preserve">  </w:t>
      </w:r>
      <w:r>
        <w:rPr>
          <w:rFonts w:eastAsia="Arial" w:cs="Arial"/>
          <w:i/>
          <w:color w:val="181717"/>
          <w:sz w:val="20"/>
        </w:rPr>
        <w:t xml:space="preserve">Confidentiality clause: All issues discussed will be in confidence, unless there is anything disclosed that affects the well-being of the supervisee or is detrimental to the patients, professional practice, the team or the organisation. </w:t>
      </w:r>
    </w:p>
    <w:p w14:paraId="7234010E" w14:textId="77777777" w:rsidR="004F308D" w:rsidRDefault="004F308D" w:rsidP="004F308D">
      <w:pPr>
        <w:spacing w:after="114" w:line="255" w:lineRule="auto"/>
        <w:ind w:left="227" w:right="829" w:hanging="227"/>
      </w:pPr>
      <w:r>
        <w:rPr>
          <w:rFonts w:eastAsia="Arial" w:cs="Arial"/>
          <w:b/>
          <w:color w:val="E72582"/>
          <w:sz w:val="20"/>
        </w:rPr>
        <w:t xml:space="preserve"> </w:t>
      </w:r>
      <w:r>
        <w:rPr>
          <w:rFonts w:eastAsia="Arial" w:cs="Arial"/>
          <w:color w:val="181717"/>
          <w:sz w:val="20"/>
        </w:rPr>
        <w:t xml:space="preserve"> In the event of disclosure of information that constitutes malpractice or places the patient or organisation at risk, action will be taken to inform the relevant line manager.</w:t>
      </w:r>
    </w:p>
    <w:p w14:paraId="501975EA" w14:textId="77777777" w:rsidR="004F308D" w:rsidRDefault="004F308D" w:rsidP="004F308D">
      <w:pPr>
        <w:numPr>
          <w:ilvl w:val="0"/>
          <w:numId w:val="1"/>
        </w:numPr>
        <w:spacing w:after="114" w:line="255" w:lineRule="auto"/>
        <w:ind w:hanging="227"/>
      </w:pPr>
      <w:r>
        <w:rPr>
          <w:rFonts w:eastAsia="Arial" w:cs="Arial"/>
          <w:color w:val="181717"/>
          <w:sz w:val="20"/>
        </w:rPr>
        <w:t xml:space="preserve">A record of attendance will be kept and may be provided for monitoring and audit.  Written records of supervisory sessions may be recorded by the supervisor and agreed by the supervisee. Confidentiality and privacy will be maintained in accordance with the professional code of conduct. Both parties may also use a personal reflective journal. </w:t>
      </w:r>
    </w:p>
    <w:p w14:paraId="076FD26B" w14:textId="37C7C86D" w:rsidR="004F308D" w:rsidRDefault="004F308D" w:rsidP="004F308D">
      <w:pPr>
        <w:numPr>
          <w:ilvl w:val="0"/>
          <w:numId w:val="1"/>
        </w:numPr>
        <w:spacing w:after="114" w:line="255" w:lineRule="auto"/>
        <w:ind w:hanging="227"/>
      </w:pPr>
      <w:r>
        <w:rPr>
          <w:rFonts w:eastAsia="Arial" w:cs="Arial"/>
          <w:color w:val="181717"/>
          <w:sz w:val="20"/>
        </w:rPr>
        <w:t xml:space="preserve">In the event of the group supervisory partnership being ineffective or any difficulties arising, either party can choose to terminate the contract after full discussion and agreement of both parties. </w:t>
      </w:r>
    </w:p>
    <w:p w14:paraId="67E8037F" w14:textId="77777777" w:rsidR="004F308D" w:rsidRDefault="004F308D" w:rsidP="004F308D">
      <w:pPr>
        <w:numPr>
          <w:ilvl w:val="0"/>
          <w:numId w:val="1"/>
        </w:numPr>
        <w:spacing w:after="114" w:line="255" w:lineRule="auto"/>
        <w:ind w:hanging="227"/>
      </w:pPr>
      <w:r>
        <w:rPr>
          <w:rFonts w:eastAsia="Arial" w:cs="Arial"/>
          <w:color w:val="181717"/>
          <w:sz w:val="20"/>
        </w:rPr>
        <w:t>In the event of termination of a supervision contract it is the supervisee’s responsibility to approach and agree an alternative supervisor and supervision contract.</w:t>
      </w:r>
    </w:p>
    <w:p w14:paraId="4ADB1AEB" w14:textId="77777777" w:rsidR="004F308D" w:rsidRDefault="004F308D" w:rsidP="004F308D">
      <w:pPr>
        <w:numPr>
          <w:ilvl w:val="0"/>
          <w:numId w:val="1"/>
        </w:numPr>
        <w:spacing w:after="222" w:line="255" w:lineRule="auto"/>
        <w:ind w:hanging="227"/>
      </w:pPr>
      <w:r>
        <w:rPr>
          <w:rFonts w:eastAsia="Arial" w:cs="Arial"/>
          <w:color w:val="181717"/>
          <w:sz w:val="20"/>
        </w:rPr>
        <w:t>We agree to abide by the terms set out in this clinical supervision contract.</w:t>
      </w:r>
    </w:p>
    <w:p w14:paraId="52A485E8" w14:textId="77777777" w:rsidR="004F308D" w:rsidRPr="004F308D" w:rsidRDefault="004F308D" w:rsidP="004F308D">
      <w:pPr>
        <w:spacing w:after="176"/>
        <w:ind w:left="-5" w:hanging="10"/>
        <w:rPr>
          <w:color w:val="2F5496" w:themeColor="accent1" w:themeShade="BF"/>
        </w:rPr>
      </w:pPr>
      <w:r w:rsidRPr="004F308D">
        <w:rPr>
          <w:rFonts w:eastAsia="Arial" w:cs="Arial"/>
          <w:b/>
          <w:color w:val="2F5496" w:themeColor="accent1" w:themeShade="BF"/>
          <w:sz w:val="20"/>
        </w:rPr>
        <w:t>Supervisee</w:t>
      </w:r>
    </w:p>
    <w:p w14:paraId="0CB1FBA3" w14:textId="77777777" w:rsidR="004F308D" w:rsidRDefault="004F308D" w:rsidP="004F308D">
      <w:pPr>
        <w:tabs>
          <w:tab w:val="center" w:pos="761"/>
          <w:tab w:val="right" w:pos="9545"/>
        </w:tabs>
        <w:spacing w:after="224" w:line="258" w:lineRule="auto"/>
        <w:ind w:left="-15"/>
      </w:pPr>
      <w:r>
        <w:rPr>
          <w:noProof/>
        </w:rPr>
        <mc:AlternateContent>
          <mc:Choice Requires="wpg">
            <w:drawing>
              <wp:anchor distT="0" distB="0" distL="114300" distR="114300" simplePos="0" relativeHeight="251659264" behindDoc="0" locked="0" layoutInCell="1" allowOverlap="1" wp14:anchorId="1D178BD1" wp14:editId="2B5B9C9B">
                <wp:simplePos x="0" y="0"/>
                <wp:positionH relativeFrom="column">
                  <wp:posOffset>759172</wp:posOffset>
                </wp:positionH>
                <wp:positionV relativeFrom="paragraph">
                  <wp:posOffset>0</wp:posOffset>
                </wp:positionV>
                <wp:extent cx="2776220" cy="542048"/>
                <wp:effectExtent l="0" t="0" r="0" b="0"/>
                <wp:wrapSquare wrapText="bothSides"/>
                <wp:docPr id="108963" name="Group 108963"/>
                <wp:cNvGraphicFramePr/>
                <a:graphic xmlns:a="http://schemas.openxmlformats.org/drawingml/2006/main">
                  <a:graphicData uri="http://schemas.microsoft.com/office/word/2010/wordprocessingGroup">
                    <wpg:wgp>
                      <wpg:cNvGrpSpPr/>
                      <wpg:grpSpPr>
                        <a:xfrm>
                          <a:off x="0" y="0"/>
                          <a:ext cx="2776220" cy="542048"/>
                          <a:chOff x="0" y="0"/>
                          <a:chExt cx="2776220" cy="542048"/>
                        </a:xfrm>
                      </wpg:grpSpPr>
                      <wps:wsp>
                        <wps:cNvPr id="8209" name="Shape 8209"/>
                        <wps:cNvSpPr/>
                        <wps:spPr>
                          <a:xfrm>
                            <a:off x="0" y="0"/>
                            <a:ext cx="2776220" cy="245656"/>
                          </a:xfrm>
                          <a:custGeom>
                            <a:avLst/>
                            <a:gdLst/>
                            <a:ahLst/>
                            <a:cxnLst/>
                            <a:rect l="0" t="0" r="0" b="0"/>
                            <a:pathLst>
                              <a:path w="2776220" h="245656">
                                <a:moveTo>
                                  <a:pt x="0" y="245656"/>
                                </a:moveTo>
                                <a:lnTo>
                                  <a:pt x="2776220" y="245656"/>
                                </a:lnTo>
                                <a:lnTo>
                                  <a:pt x="277622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8217" name="Shape 8217"/>
                        <wps:cNvSpPr/>
                        <wps:spPr>
                          <a:xfrm>
                            <a:off x="0" y="296392"/>
                            <a:ext cx="2776220" cy="245656"/>
                          </a:xfrm>
                          <a:custGeom>
                            <a:avLst/>
                            <a:gdLst/>
                            <a:ahLst/>
                            <a:cxnLst/>
                            <a:rect l="0" t="0" r="0" b="0"/>
                            <a:pathLst>
                              <a:path w="2776220" h="245656">
                                <a:moveTo>
                                  <a:pt x="0" y="245656"/>
                                </a:moveTo>
                                <a:lnTo>
                                  <a:pt x="2776220" y="245656"/>
                                </a:lnTo>
                                <a:lnTo>
                                  <a:pt x="277622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0B46B6F9" id="Group 108963" o:spid="_x0000_s1026" style="position:absolute;margin-left:59.8pt;margin-top:0;width:218.6pt;height:42.7pt;z-index:251659264" coordsize="27762,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">
                <v:shape id="Shape 8209" o:spid="_x0000_s1027" style="position:absolute;width:27762;height:2456;visibility:visible;mso-wrap-style:square;v-text-anchor:top" coordsize="2776220,24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" path="m,245656r2776220,l2776220,,,,,245656xe" filled="f" strokecolor="#181717" strokeweight=".5pt">
                  <v:stroke miterlimit="1" joinstyle="miter"/>
                  <v:path arrowok="t" textboxrect="0,0,2776220,245656"/>
                </v:shape>
                <v:shape id="Shape 8217" o:spid="_x0000_s1028" style="position:absolute;top:2963;width:27762;height:2457;visibility:visible;mso-wrap-style:square;v-text-anchor:top" coordsize="2776220,24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" path="m,245656r2776220,l2776220,,,,,245656xe" filled="f" strokecolor="#181717" strokeweight=".5pt">
                  <v:stroke miterlimit="1" joinstyle="miter"/>
                  <v:path arrowok="t" textboxrect="0,0,2776220,245656"/>
                </v:shape>
                <w10:wrap type="square"/>
              </v:group>
            </w:pict>
          </mc:Fallback>
        </mc:AlternateContent>
      </w:r>
      <w:r>
        <w:tab/>
      </w:r>
      <w:r>
        <w:rPr>
          <w:rFonts w:eastAsia="Arial" w:cs="Arial"/>
          <w:b/>
          <w:color w:val="181717"/>
          <w:sz w:val="20"/>
        </w:rPr>
        <w:t xml:space="preserve">Name: </w:t>
      </w:r>
      <w:r>
        <w:rPr>
          <w:rFonts w:eastAsia="Arial" w:cs="Arial"/>
          <w:b/>
          <w:color w:val="181717"/>
          <w:sz w:val="20"/>
        </w:rPr>
        <w:tab/>
        <w:t xml:space="preserve">    Date:  </w:t>
      </w:r>
      <w:r>
        <w:rPr>
          <w:noProof/>
        </w:rPr>
        <mc:AlternateContent>
          <mc:Choice Requires="wpg">
            <w:drawing>
              <wp:inline distT="0" distB="0" distL="0" distR="0" wp14:anchorId="7493AB51" wp14:editId="6020276D">
                <wp:extent cx="1613650" cy="245656"/>
                <wp:effectExtent l="0" t="0" r="0" b="0"/>
                <wp:docPr id="108964" name="Group 108964"/>
                <wp:cNvGraphicFramePr/>
                <a:graphic xmlns:a="http://schemas.openxmlformats.org/drawingml/2006/main">
                  <a:graphicData uri="http://schemas.microsoft.com/office/word/2010/wordprocessingGroup">
                    <wpg:wgp>
                      <wpg:cNvGrpSpPr/>
                      <wpg:grpSpPr>
                        <a:xfrm>
                          <a:off x="0" y="0"/>
                          <a:ext cx="1613650" cy="245656"/>
                          <a:chOff x="0" y="0"/>
                          <a:chExt cx="1613650" cy="245656"/>
                        </a:xfrm>
                      </wpg:grpSpPr>
                      <wps:wsp>
                        <wps:cNvPr id="8214" name="Shape 8214"/>
                        <wps:cNvSpPr/>
                        <wps:spPr>
                          <a:xfrm>
                            <a:off x="0" y="0"/>
                            <a:ext cx="1613650" cy="245656"/>
                          </a:xfrm>
                          <a:custGeom>
                            <a:avLst/>
                            <a:gdLst/>
                            <a:ahLst/>
                            <a:cxnLst/>
                            <a:rect l="0" t="0" r="0" b="0"/>
                            <a:pathLst>
                              <a:path w="1613650" h="245656">
                                <a:moveTo>
                                  <a:pt x="0" y="245656"/>
                                </a:moveTo>
                                <a:lnTo>
                                  <a:pt x="1613650" y="245656"/>
                                </a:lnTo>
                                <a:lnTo>
                                  <a:pt x="161365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3B711931" id="Group 108964" o:spid="_x0000_s1026" style="width:127.05pt;height:19.35pt;mso-position-horizontal-relative:char;mso-position-vertical-relative:line" coordsize="16136,2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">
                <v:shape id="Shape 8214" o:spid="_x0000_s1027" style="position:absolute;width:16136;height:2456;visibility:visible;mso-wrap-style:square;v-text-anchor:top" coordsize="1613650,24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" path="m,245656r1613650,l1613650,,,,,245656xe" filled="f" strokecolor="#181717" strokeweight=".5pt">
                  <v:stroke miterlimit="1" joinstyle="miter"/>
                  <v:path arrowok="t" textboxrect="0,0,1613650,245656"/>
                </v:shape>
                <w10:anchorlock/>
              </v:group>
            </w:pict>
          </mc:Fallback>
        </mc:AlternateContent>
      </w:r>
    </w:p>
    <w:p w14:paraId="230F5457" w14:textId="77777777" w:rsidR="004F308D" w:rsidRDefault="004F308D" w:rsidP="004F308D">
      <w:pPr>
        <w:spacing w:after="276" w:line="258" w:lineRule="auto"/>
        <w:ind w:left="-5" w:right="3390" w:hanging="10"/>
      </w:pPr>
      <w:r>
        <w:rPr>
          <w:rFonts w:eastAsia="Arial" w:cs="Arial"/>
          <w:b/>
          <w:color w:val="181717"/>
          <w:sz w:val="20"/>
        </w:rPr>
        <w:t xml:space="preserve">Signature: </w:t>
      </w:r>
    </w:p>
    <w:p w14:paraId="1E2342F5" w14:textId="77777777" w:rsidR="004F308D" w:rsidRPr="004F308D" w:rsidRDefault="004F308D" w:rsidP="004F308D">
      <w:pPr>
        <w:spacing w:after="176"/>
        <w:ind w:left="-5" w:hanging="10"/>
        <w:rPr>
          <w:color w:val="2F5496" w:themeColor="accent1" w:themeShade="BF"/>
        </w:rPr>
      </w:pPr>
      <w:r w:rsidRPr="004F308D">
        <w:rPr>
          <w:rFonts w:eastAsia="Arial" w:cs="Arial"/>
          <w:b/>
          <w:color w:val="2F5496" w:themeColor="accent1" w:themeShade="BF"/>
          <w:sz w:val="20"/>
        </w:rPr>
        <w:t>Supervisor</w:t>
      </w:r>
    </w:p>
    <w:p w14:paraId="49CC7111" w14:textId="77777777" w:rsidR="004F308D" w:rsidRDefault="004F308D" w:rsidP="004F308D">
      <w:pPr>
        <w:tabs>
          <w:tab w:val="center" w:pos="761"/>
          <w:tab w:val="right" w:pos="9545"/>
        </w:tabs>
        <w:spacing w:after="224" w:line="258" w:lineRule="auto"/>
        <w:ind w:left="-15"/>
      </w:pPr>
      <w:r>
        <w:rPr>
          <w:noProof/>
        </w:rPr>
        <mc:AlternateContent>
          <mc:Choice Requires="wpg">
            <w:drawing>
              <wp:anchor distT="0" distB="0" distL="114300" distR="114300" simplePos="0" relativeHeight="251660288" behindDoc="0" locked="0" layoutInCell="1" allowOverlap="1" wp14:anchorId="4C957B1B" wp14:editId="1DA093FA">
                <wp:simplePos x="0" y="0"/>
                <wp:positionH relativeFrom="column">
                  <wp:posOffset>759172</wp:posOffset>
                </wp:positionH>
                <wp:positionV relativeFrom="paragraph">
                  <wp:posOffset>0</wp:posOffset>
                </wp:positionV>
                <wp:extent cx="2776220" cy="542062"/>
                <wp:effectExtent l="0" t="0" r="0" b="0"/>
                <wp:wrapSquare wrapText="bothSides"/>
                <wp:docPr id="108965" name="Group 108965"/>
                <wp:cNvGraphicFramePr/>
                <a:graphic xmlns:a="http://schemas.openxmlformats.org/drawingml/2006/main">
                  <a:graphicData uri="http://schemas.microsoft.com/office/word/2010/wordprocessingGroup">
                    <wpg:wgp>
                      <wpg:cNvGrpSpPr/>
                      <wpg:grpSpPr>
                        <a:xfrm>
                          <a:off x="0" y="0"/>
                          <a:ext cx="2776220" cy="542062"/>
                          <a:chOff x="0" y="0"/>
                          <a:chExt cx="2776220" cy="542062"/>
                        </a:xfrm>
                      </wpg:grpSpPr>
                      <wps:wsp>
                        <wps:cNvPr id="8221" name="Shape 8221"/>
                        <wps:cNvSpPr/>
                        <wps:spPr>
                          <a:xfrm>
                            <a:off x="0" y="0"/>
                            <a:ext cx="2776220" cy="245656"/>
                          </a:xfrm>
                          <a:custGeom>
                            <a:avLst/>
                            <a:gdLst/>
                            <a:ahLst/>
                            <a:cxnLst/>
                            <a:rect l="0" t="0" r="0" b="0"/>
                            <a:pathLst>
                              <a:path w="2776220" h="245656">
                                <a:moveTo>
                                  <a:pt x="0" y="245656"/>
                                </a:moveTo>
                                <a:lnTo>
                                  <a:pt x="2776220" y="245656"/>
                                </a:lnTo>
                                <a:lnTo>
                                  <a:pt x="277622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8229" name="Shape 8229"/>
                        <wps:cNvSpPr/>
                        <wps:spPr>
                          <a:xfrm>
                            <a:off x="0" y="296405"/>
                            <a:ext cx="2776220" cy="245656"/>
                          </a:xfrm>
                          <a:custGeom>
                            <a:avLst/>
                            <a:gdLst/>
                            <a:ahLst/>
                            <a:cxnLst/>
                            <a:rect l="0" t="0" r="0" b="0"/>
                            <a:pathLst>
                              <a:path w="2776220" h="245656">
                                <a:moveTo>
                                  <a:pt x="0" y="245656"/>
                                </a:moveTo>
                                <a:lnTo>
                                  <a:pt x="2776220" y="245656"/>
                                </a:lnTo>
                                <a:lnTo>
                                  <a:pt x="277622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518E3670" id="Group 108965" o:spid="_x0000_s1026" style="position:absolute;margin-left:59.8pt;margin-top:0;width:218.6pt;height:42.7pt;z-index:251660288" coordsize="27762,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">
                <v:shape id="Shape 8221" o:spid="_x0000_s1027" style="position:absolute;width:27762;height:2456;visibility:visible;mso-wrap-style:square;v-text-anchor:top" coordsize="2776220,24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" path="m,245656r2776220,l2776220,,,,,245656xe" filled="f" strokecolor="#181717" strokeweight=".5pt">
                  <v:stroke miterlimit="1" joinstyle="miter"/>
                  <v:path arrowok="t" textboxrect="0,0,2776220,245656"/>
                </v:shape>
                <v:shape id="Shape 8229" o:spid="_x0000_s1028" style="position:absolute;top:2964;width:27762;height:2456;visibility:visible;mso-wrap-style:square;v-text-anchor:top" coordsize="2776220,24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" path="m,245656r2776220,l2776220,,,,,245656xe" filled="f" strokecolor="#181717" strokeweight=".5pt">
                  <v:stroke miterlimit="1" joinstyle="miter"/>
                  <v:path arrowok="t" textboxrect="0,0,2776220,245656"/>
                </v:shape>
                <w10:wrap type="square"/>
              </v:group>
            </w:pict>
          </mc:Fallback>
        </mc:AlternateContent>
      </w:r>
      <w:r>
        <w:tab/>
      </w:r>
      <w:r>
        <w:rPr>
          <w:rFonts w:eastAsia="Arial" w:cs="Arial"/>
          <w:b/>
          <w:color w:val="181717"/>
          <w:sz w:val="20"/>
        </w:rPr>
        <w:t xml:space="preserve">Name: </w:t>
      </w:r>
      <w:r>
        <w:rPr>
          <w:rFonts w:eastAsia="Arial" w:cs="Arial"/>
          <w:b/>
          <w:color w:val="181717"/>
          <w:sz w:val="20"/>
        </w:rPr>
        <w:tab/>
        <w:t xml:space="preserve">    Date:  </w:t>
      </w:r>
      <w:r>
        <w:rPr>
          <w:noProof/>
        </w:rPr>
        <mc:AlternateContent>
          <mc:Choice Requires="wpg">
            <w:drawing>
              <wp:inline distT="0" distB="0" distL="0" distR="0" wp14:anchorId="34599724" wp14:editId="6C081831">
                <wp:extent cx="1613650" cy="245656"/>
                <wp:effectExtent l="0" t="0" r="0" b="0"/>
                <wp:docPr id="108966" name="Group 108966"/>
                <wp:cNvGraphicFramePr/>
                <a:graphic xmlns:a="http://schemas.openxmlformats.org/drawingml/2006/main">
                  <a:graphicData uri="http://schemas.microsoft.com/office/word/2010/wordprocessingGroup">
                    <wpg:wgp>
                      <wpg:cNvGrpSpPr/>
                      <wpg:grpSpPr>
                        <a:xfrm>
                          <a:off x="0" y="0"/>
                          <a:ext cx="1613650" cy="245656"/>
                          <a:chOff x="0" y="0"/>
                          <a:chExt cx="1613650" cy="245656"/>
                        </a:xfrm>
                      </wpg:grpSpPr>
                      <wps:wsp>
                        <wps:cNvPr id="8226" name="Shape 8226"/>
                        <wps:cNvSpPr/>
                        <wps:spPr>
                          <a:xfrm>
                            <a:off x="0" y="0"/>
                            <a:ext cx="1613650" cy="245656"/>
                          </a:xfrm>
                          <a:custGeom>
                            <a:avLst/>
                            <a:gdLst/>
                            <a:ahLst/>
                            <a:cxnLst/>
                            <a:rect l="0" t="0" r="0" b="0"/>
                            <a:pathLst>
                              <a:path w="1613650" h="245656">
                                <a:moveTo>
                                  <a:pt x="0" y="245656"/>
                                </a:moveTo>
                                <a:lnTo>
                                  <a:pt x="1613650" y="245656"/>
                                </a:lnTo>
                                <a:lnTo>
                                  <a:pt x="161365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1B98B853" id="Group 108966" o:spid="_x0000_s1026" style="width:127.05pt;height:19.35pt;mso-position-horizontal-relative:char;mso-position-vertical-relative:line" coordsize="16136,2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">
                <v:shape id="Shape 8226" o:spid="_x0000_s1027" style="position:absolute;width:16136;height:2456;visibility:visible;mso-wrap-style:square;v-text-anchor:top" coordsize="1613650,24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" path="m,245656r1613650,l1613650,,,,,245656xe" filled="f" strokecolor="#181717" strokeweight=".5pt">
                  <v:stroke miterlimit="1" joinstyle="miter"/>
                  <v:path arrowok="t" textboxrect="0,0,1613650,245656"/>
                </v:shape>
                <w10:anchorlock/>
              </v:group>
            </w:pict>
          </mc:Fallback>
        </mc:AlternateContent>
      </w:r>
    </w:p>
    <w:p w14:paraId="431A7EA1" w14:textId="77777777" w:rsidR="004F308D" w:rsidRDefault="004F308D" w:rsidP="004F308D">
      <w:pPr>
        <w:spacing w:after="331" w:line="258" w:lineRule="auto"/>
        <w:ind w:left="-5" w:right="3390" w:hanging="10"/>
      </w:pPr>
      <w:r>
        <w:rPr>
          <w:rFonts w:eastAsia="Arial" w:cs="Arial"/>
          <w:b/>
          <w:color w:val="181717"/>
          <w:sz w:val="20"/>
        </w:rPr>
        <w:t xml:space="preserve">Signature: </w:t>
      </w:r>
    </w:p>
    <w:p w14:paraId="78CA85A6" w14:textId="77777777" w:rsidR="00B13B32" w:rsidRDefault="00B13B32"/>
    <w:sectPr w:rsidR="00B13B3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AC935" w14:textId="77777777" w:rsidR="00282248" w:rsidRDefault="00282248" w:rsidP="004F308D">
      <w:r>
        <w:separator/>
      </w:r>
    </w:p>
  </w:endnote>
  <w:endnote w:type="continuationSeparator" w:id="0">
    <w:p w14:paraId="41F8A38F" w14:textId="77777777" w:rsidR="00282248" w:rsidRDefault="00282248" w:rsidP="004F3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350E9" w14:textId="77777777" w:rsidR="00282248" w:rsidRDefault="00282248" w:rsidP="004F308D">
      <w:r>
        <w:separator/>
      </w:r>
    </w:p>
  </w:footnote>
  <w:footnote w:type="continuationSeparator" w:id="0">
    <w:p w14:paraId="3900EE8C" w14:textId="77777777" w:rsidR="00282248" w:rsidRDefault="00282248" w:rsidP="004F3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8A05E" w14:textId="7270B29D" w:rsidR="004F308D" w:rsidRDefault="004F308D">
    <w:pPr>
      <w:pStyle w:val="Header"/>
    </w:pPr>
    <w:r>
      <w:rPr>
        <w:noProof/>
      </w:rPr>
      <w:drawing>
        <wp:inline distT="0" distB="0" distL="0" distR="0" wp14:anchorId="64206492" wp14:editId="6CA20BFD">
          <wp:extent cx="1107254" cy="381000"/>
          <wp:effectExtent l="0" t="0" r="0" b="0"/>
          <wp:docPr id="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378" cy="384828"/>
                  </a:xfrm>
                  <a:prstGeom prst="rect">
                    <a:avLst/>
                  </a:prstGeom>
                  <a:noFill/>
                  <a:ln>
                    <a:noFill/>
                  </a:ln>
                </pic:spPr>
              </pic:pic>
            </a:graphicData>
          </a:graphic>
        </wp:inline>
      </w:drawing>
    </w:r>
  </w:p>
  <w:p w14:paraId="62BC4877" w14:textId="77777777" w:rsidR="004F308D" w:rsidRDefault="004F30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95B0D"/>
    <w:multiLevelType w:val="hybridMultilevel"/>
    <w:tmpl w:val="6DC83196"/>
    <w:lvl w:ilvl="0" w:tplc="C71E5668">
      <w:start w:val="1"/>
      <w:numFmt w:val="decimal"/>
      <w:lvlText w:val="%1"/>
      <w:lvlJc w:val="left"/>
      <w:pPr>
        <w:ind w:left="227"/>
      </w:pPr>
      <w:rPr>
        <w:rFonts w:ascii="Arial" w:eastAsia="Arial" w:hAnsi="Arial" w:cs="Arial"/>
        <w:b/>
        <w:bCs/>
        <w:i w:val="0"/>
        <w:strike w:val="0"/>
        <w:dstrike w:val="0"/>
        <w:color w:val="2F5496" w:themeColor="accent1" w:themeShade="BF"/>
        <w:sz w:val="20"/>
        <w:szCs w:val="20"/>
        <w:u w:val="none" w:color="000000"/>
        <w:bdr w:val="none" w:sz="0" w:space="0" w:color="auto"/>
        <w:shd w:val="clear" w:color="auto" w:fill="auto"/>
        <w:vertAlign w:val="baseline"/>
      </w:rPr>
    </w:lvl>
    <w:lvl w:ilvl="1" w:tplc="C3E229D2">
      <w:start w:val="1"/>
      <w:numFmt w:val="bullet"/>
      <w:lvlText w:val="•"/>
      <w:lvlJc w:val="left"/>
      <w:pPr>
        <w:ind w:left="17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A28A04C8">
      <w:start w:val="1"/>
      <w:numFmt w:val="bullet"/>
      <w:lvlText w:val="▪"/>
      <w:lvlJc w:val="left"/>
      <w:pPr>
        <w:ind w:left="1307"/>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C4F6AF78">
      <w:start w:val="1"/>
      <w:numFmt w:val="bullet"/>
      <w:lvlText w:val="•"/>
      <w:lvlJc w:val="left"/>
      <w:pPr>
        <w:ind w:left="2027"/>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FD847E8C">
      <w:start w:val="1"/>
      <w:numFmt w:val="bullet"/>
      <w:lvlText w:val="o"/>
      <w:lvlJc w:val="left"/>
      <w:pPr>
        <w:ind w:left="2747"/>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5A000D4A">
      <w:start w:val="1"/>
      <w:numFmt w:val="bullet"/>
      <w:lvlText w:val="▪"/>
      <w:lvlJc w:val="left"/>
      <w:pPr>
        <w:ind w:left="3467"/>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1F94EDC6">
      <w:start w:val="1"/>
      <w:numFmt w:val="bullet"/>
      <w:lvlText w:val="•"/>
      <w:lvlJc w:val="left"/>
      <w:pPr>
        <w:ind w:left="4187"/>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66FADB9A">
      <w:start w:val="1"/>
      <w:numFmt w:val="bullet"/>
      <w:lvlText w:val="o"/>
      <w:lvlJc w:val="left"/>
      <w:pPr>
        <w:ind w:left="4907"/>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3CD4EFC0">
      <w:start w:val="1"/>
      <w:numFmt w:val="bullet"/>
      <w:lvlText w:val="▪"/>
      <w:lvlJc w:val="left"/>
      <w:pPr>
        <w:ind w:left="5627"/>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num w:numId="1" w16cid:durableId="227813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08D"/>
    <w:rsid w:val="00282248"/>
    <w:rsid w:val="003814C6"/>
    <w:rsid w:val="004F308D"/>
    <w:rsid w:val="00B13B32"/>
    <w:rsid w:val="00CD56B0"/>
    <w:rsid w:val="00D871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57203"/>
  <w15:chartTrackingRefBased/>
  <w15:docId w15:val="{9EE9FCB6-0041-45F1-AC69-25566C3A0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08D"/>
    <w:pPr>
      <w:spacing w:after="0" w:line="240" w:lineRule="auto"/>
    </w:pPr>
    <w:rPr>
      <w:rFonts w:ascii="Arial" w:hAnsi="Arial"/>
      <w:color w:val="231F20"/>
      <w:sz w:val="24"/>
      <w:szCs w:val="24"/>
    </w:rPr>
  </w:style>
  <w:style w:type="paragraph" w:styleId="Heading2">
    <w:name w:val="heading 2"/>
    <w:basedOn w:val="Normal"/>
    <w:next w:val="BodyText"/>
    <w:link w:val="Heading2Char"/>
    <w:qFormat/>
    <w:rsid w:val="004F308D"/>
    <w:pPr>
      <w:keepNext/>
      <w:keepLines/>
      <w:spacing w:before="300"/>
      <w:outlineLvl w:val="1"/>
    </w:pPr>
    <w:rPr>
      <w:rFonts w:eastAsiaTheme="majorEastAsia" w:cstheme="majorBidi"/>
      <w:b/>
      <w:color w:val="auto"/>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F308D"/>
    <w:rPr>
      <w:rFonts w:ascii="Arial" w:eastAsiaTheme="majorEastAsia" w:hAnsi="Arial" w:cstheme="majorBidi"/>
      <w:b/>
      <w:sz w:val="28"/>
      <w:szCs w:val="26"/>
    </w:rPr>
  </w:style>
  <w:style w:type="paragraph" w:styleId="BodyText">
    <w:name w:val="Body Text"/>
    <w:basedOn w:val="Normal"/>
    <w:link w:val="BodyTextChar"/>
    <w:uiPriority w:val="99"/>
    <w:semiHidden/>
    <w:unhideWhenUsed/>
    <w:rsid w:val="004F308D"/>
    <w:pPr>
      <w:spacing w:after="120"/>
    </w:pPr>
  </w:style>
  <w:style w:type="character" w:customStyle="1" w:styleId="BodyTextChar">
    <w:name w:val="Body Text Char"/>
    <w:basedOn w:val="DefaultParagraphFont"/>
    <w:link w:val="BodyText"/>
    <w:uiPriority w:val="99"/>
    <w:semiHidden/>
    <w:rsid w:val="004F308D"/>
    <w:rPr>
      <w:rFonts w:ascii="Arial" w:hAnsi="Arial"/>
      <w:color w:val="231F20"/>
      <w:sz w:val="24"/>
      <w:szCs w:val="24"/>
    </w:rPr>
  </w:style>
  <w:style w:type="paragraph" w:styleId="Header">
    <w:name w:val="header"/>
    <w:basedOn w:val="Normal"/>
    <w:link w:val="HeaderChar"/>
    <w:uiPriority w:val="99"/>
    <w:unhideWhenUsed/>
    <w:rsid w:val="004F308D"/>
    <w:pPr>
      <w:tabs>
        <w:tab w:val="center" w:pos="4513"/>
        <w:tab w:val="right" w:pos="9026"/>
      </w:tabs>
    </w:pPr>
  </w:style>
  <w:style w:type="character" w:customStyle="1" w:styleId="HeaderChar">
    <w:name w:val="Header Char"/>
    <w:basedOn w:val="DefaultParagraphFont"/>
    <w:link w:val="Header"/>
    <w:uiPriority w:val="99"/>
    <w:rsid w:val="004F308D"/>
    <w:rPr>
      <w:rFonts w:ascii="Arial" w:hAnsi="Arial"/>
      <w:color w:val="231F20"/>
      <w:sz w:val="24"/>
      <w:szCs w:val="24"/>
    </w:rPr>
  </w:style>
  <w:style w:type="paragraph" w:styleId="Footer">
    <w:name w:val="footer"/>
    <w:basedOn w:val="Normal"/>
    <w:link w:val="FooterChar"/>
    <w:uiPriority w:val="99"/>
    <w:unhideWhenUsed/>
    <w:rsid w:val="004F308D"/>
    <w:pPr>
      <w:tabs>
        <w:tab w:val="center" w:pos="4513"/>
        <w:tab w:val="right" w:pos="9026"/>
      </w:tabs>
    </w:pPr>
  </w:style>
  <w:style w:type="character" w:customStyle="1" w:styleId="FooterChar">
    <w:name w:val="Footer Char"/>
    <w:basedOn w:val="DefaultParagraphFont"/>
    <w:link w:val="Footer"/>
    <w:uiPriority w:val="99"/>
    <w:rsid w:val="004F308D"/>
    <w:rPr>
      <w:rFonts w:ascii="Arial" w:hAnsi="Arial"/>
      <w:color w:val="231F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corrie llewellyn</dc:creator>
  <cp:keywords/>
  <dc:description/>
  <cp:lastModifiedBy>corrie llewellyn</cp:lastModifiedBy>
  <cp:revision>3</cp:revision>
  <dcterms:created xsi:type="dcterms:W3CDTF">2022-07-27T10:34:00Z</dcterms:created>
  <dcterms:modified xsi:type="dcterms:W3CDTF">2022-07-27T10:47:00Z</dcterms:modified>
</cp:coreProperties>
</file>