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452B" w:rsidRDefault="008C452B">
      <w:pPr>
        <w:numPr>
          <w:ilvl w:val="0"/>
          <w:numId w:val="9"/>
        </w:numPr>
        <w:jc w:val="both"/>
        <w:rPr>
          <w:sz w:val="28"/>
          <w:lang w:val="en-GB"/>
        </w:rPr>
      </w:pPr>
      <w:r>
        <w:rPr>
          <w:sz w:val="28"/>
          <w:lang w:val="en-GB"/>
        </w:rPr>
        <w:t>Comprehensive training materials included for future reference.</w:t>
      </w:r>
    </w:p>
    <w:p w:rsidR="008C452B" w:rsidRDefault="008C452B">
      <w:pPr>
        <w:jc w:val="both"/>
        <w:rPr>
          <w:lang w:val="en-GB"/>
        </w:rPr>
      </w:pPr>
    </w:p>
    <w:p w:rsidR="008C452B" w:rsidRDefault="008C452B">
      <w:pPr>
        <w:pBdr>
          <w:top w:val="single" w:sz="4" w:space="1" w:color="auto"/>
          <w:left w:val="single" w:sz="4" w:space="4" w:color="auto"/>
          <w:bottom w:val="single" w:sz="4" w:space="1" w:color="auto"/>
          <w:right w:val="single" w:sz="4" w:space="4" w:color="auto"/>
        </w:pBdr>
        <w:tabs>
          <w:tab w:val="left" w:pos="5670"/>
        </w:tabs>
        <w:jc w:val="both"/>
        <w:rPr>
          <w:rStyle w:val="Strong"/>
          <w:sz w:val="16"/>
          <w:lang w:val="en-GB"/>
        </w:rPr>
      </w:pPr>
      <w:bookmarkStart w:id="0" w:name="MC10___Medical_Secretary_Advanced_RSA"/>
    </w:p>
    <w:p w:rsidR="008C452B" w:rsidRDefault="0047614B">
      <w:pPr>
        <w:pBdr>
          <w:top w:val="single" w:sz="4" w:space="1" w:color="auto"/>
          <w:left w:val="single" w:sz="4" w:space="4" w:color="auto"/>
          <w:bottom w:val="single" w:sz="4" w:space="1" w:color="auto"/>
          <w:right w:val="single" w:sz="4" w:space="4" w:color="auto"/>
        </w:pBdr>
        <w:tabs>
          <w:tab w:val="left" w:pos="5670"/>
        </w:tabs>
        <w:jc w:val="both"/>
        <w:rPr>
          <w:rStyle w:val="Strong"/>
          <w:sz w:val="28"/>
          <w:lang w:val="en-GB"/>
        </w:rPr>
      </w:pPr>
      <w:r>
        <w:rPr>
          <w:rStyle w:val="Strong"/>
          <w:sz w:val="28"/>
          <w:lang w:val="en-GB"/>
        </w:rPr>
        <w:t>MT60 – Keynet</w:t>
      </w:r>
      <w:r w:rsidR="008C452B">
        <w:rPr>
          <w:rStyle w:val="Strong"/>
          <w:sz w:val="28"/>
          <w:lang w:val="en-GB"/>
        </w:rPr>
        <w:t xml:space="preserve"> Medical Secretary Advanced </w:t>
      </w:r>
      <w:proofErr w:type="gramStart"/>
      <w:r w:rsidR="008C452B">
        <w:rPr>
          <w:rStyle w:val="Strong"/>
          <w:sz w:val="28"/>
          <w:lang w:val="en-GB"/>
        </w:rPr>
        <w:t xml:space="preserve">Diploma  </w:t>
      </w:r>
      <w:bookmarkEnd w:id="0"/>
      <w:r w:rsidR="007A1DBC">
        <w:rPr>
          <w:rStyle w:val="Strong"/>
          <w:sz w:val="28"/>
          <w:lang w:val="en-GB"/>
        </w:rPr>
        <w:t>–</w:t>
      </w:r>
      <w:proofErr w:type="gramEnd"/>
      <w:r w:rsidR="007A1DBC">
        <w:rPr>
          <w:rStyle w:val="Strong"/>
          <w:sz w:val="28"/>
          <w:lang w:val="en-GB"/>
        </w:rPr>
        <w:t xml:space="preserve"> </w:t>
      </w:r>
      <w:proofErr w:type="spellStart"/>
      <w:r w:rsidR="007A1DBC">
        <w:rPr>
          <w:rStyle w:val="Strong"/>
          <w:sz w:val="28"/>
          <w:lang w:val="en-GB"/>
        </w:rPr>
        <w:t>approx</w:t>
      </w:r>
      <w:proofErr w:type="spellEnd"/>
      <w:r w:rsidR="007A1DBC">
        <w:rPr>
          <w:rStyle w:val="Strong"/>
          <w:sz w:val="28"/>
          <w:lang w:val="en-GB"/>
        </w:rPr>
        <w:t xml:space="preserve"> </w:t>
      </w:r>
      <w:r>
        <w:rPr>
          <w:rStyle w:val="Strong"/>
          <w:sz w:val="28"/>
          <w:lang w:val="en-GB"/>
        </w:rPr>
        <w:t>100</w:t>
      </w:r>
      <w:r w:rsidR="00ED080F">
        <w:rPr>
          <w:rStyle w:val="Strong"/>
          <w:sz w:val="28"/>
          <w:lang w:val="en-GB"/>
        </w:rPr>
        <w:t>-1</w:t>
      </w:r>
      <w:r>
        <w:rPr>
          <w:rStyle w:val="Strong"/>
          <w:sz w:val="28"/>
          <w:lang w:val="en-GB"/>
        </w:rPr>
        <w:t>2</w:t>
      </w:r>
      <w:r w:rsidR="00ED080F">
        <w:rPr>
          <w:rStyle w:val="Strong"/>
          <w:sz w:val="28"/>
          <w:lang w:val="en-GB"/>
        </w:rPr>
        <w:t>0</w:t>
      </w:r>
      <w:r w:rsidR="008C452B">
        <w:rPr>
          <w:rStyle w:val="Strong"/>
          <w:sz w:val="28"/>
          <w:lang w:val="en-GB"/>
        </w:rPr>
        <w:t xml:space="preserve"> hours </w:t>
      </w:r>
    </w:p>
    <w:p w:rsidR="008C452B" w:rsidRDefault="008C452B">
      <w:pPr>
        <w:pBdr>
          <w:top w:val="single" w:sz="4" w:space="1" w:color="auto"/>
          <w:left w:val="single" w:sz="4" w:space="4" w:color="auto"/>
          <w:bottom w:val="single" w:sz="4" w:space="1" w:color="auto"/>
          <w:right w:val="single" w:sz="4" w:space="4" w:color="auto"/>
        </w:pBdr>
        <w:tabs>
          <w:tab w:val="left" w:pos="5670"/>
        </w:tabs>
        <w:jc w:val="both"/>
        <w:rPr>
          <w:lang w:val="en-GB"/>
        </w:rPr>
      </w:pPr>
    </w:p>
    <w:p w:rsidR="008C452B" w:rsidRDefault="008C452B">
      <w:pPr>
        <w:pBdr>
          <w:top w:val="single" w:sz="4" w:space="1" w:color="auto"/>
          <w:left w:val="single" w:sz="4" w:space="4" w:color="auto"/>
          <w:bottom w:val="single" w:sz="4" w:space="1" w:color="auto"/>
          <w:right w:val="single" w:sz="4" w:space="4" w:color="auto"/>
        </w:pBdr>
        <w:jc w:val="both"/>
        <w:rPr>
          <w:rStyle w:val="Strong"/>
          <w:sz w:val="20"/>
          <w:lang w:val="en-GB"/>
        </w:rPr>
      </w:pPr>
    </w:p>
    <w:p w:rsidR="008C452B" w:rsidRDefault="008C452B">
      <w:pPr>
        <w:pBdr>
          <w:top w:val="single" w:sz="4" w:space="1" w:color="auto"/>
          <w:left w:val="single" w:sz="4" w:space="4" w:color="auto"/>
          <w:bottom w:val="single" w:sz="4" w:space="1" w:color="auto"/>
          <w:right w:val="single" w:sz="4" w:space="4" w:color="auto"/>
        </w:pBdr>
        <w:jc w:val="both"/>
        <w:rPr>
          <w:rStyle w:val="Strong"/>
          <w:b w:val="0"/>
          <w:lang w:val="en-GB"/>
        </w:rPr>
      </w:pPr>
      <w:r>
        <w:rPr>
          <w:rStyle w:val="Strong"/>
          <w:lang w:val="en-GB"/>
        </w:rPr>
        <w:t xml:space="preserve">This course provides in depth training if you wish to find employment as a medical secretary.  Comprehensive training materials are provided for future reference.  </w:t>
      </w:r>
      <w:r>
        <w:rPr>
          <w:rStyle w:val="Strong"/>
          <w:b w:val="0"/>
          <w:lang w:val="en-GB"/>
        </w:rPr>
        <w:t>Medical secretaries provide clerical and administrative support to medical staff in hospitals, private practice and general practice. Requirements for these posts include a thorough knowledge of medical terminology, secretarial experience of medical correspondence and audio typing skills.</w:t>
      </w:r>
    </w:p>
    <w:p w:rsidR="008C452B" w:rsidRDefault="008C452B">
      <w:pPr>
        <w:pBdr>
          <w:top w:val="single" w:sz="4" w:space="1" w:color="auto"/>
          <w:left w:val="single" w:sz="4" w:space="4" w:color="auto"/>
          <w:bottom w:val="single" w:sz="4" w:space="1" w:color="auto"/>
          <w:right w:val="single" w:sz="4" w:space="4" w:color="auto"/>
        </w:pBdr>
        <w:jc w:val="both"/>
        <w:rPr>
          <w:rStyle w:val="Strong"/>
          <w:b w:val="0"/>
          <w:lang w:val="en-GB"/>
        </w:rPr>
      </w:pPr>
    </w:p>
    <w:p w:rsidR="008C452B" w:rsidRDefault="008C452B">
      <w:pPr>
        <w:pBdr>
          <w:top w:val="single" w:sz="4" w:space="1" w:color="auto"/>
          <w:left w:val="single" w:sz="4" w:space="4" w:color="auto"/>
          <w:bottom w:val="single" w:sz="4" w:space="1" w:color="auto"/>
          <w:right w:val="single" w:sz="4" w:space="4" w:color="auto"/>
        </w:pBdr>
        <w:jc w:val="both"/>
        <w:rPr>
          <w:b/>
        </w:rPr>
      </w:pPr>
      <w:r>
        <w:rPr>
          <w:b/>
        </w:rPr>
        <w:t>Course pre-requisites</w:t>
      </w:r>
    </w:p>
    <w:p w:rsidR="008C452B" w:rsidRDefault="008C452B">
      <w:pPr>
        <w:pBdr>
          <w:top w:val="single" w:sz="4" w:space="1" w:color="auto"/>
          <w:left w:val="single" w:sz="4" w:space="4" w:color="auto"/>
          <w:bottom w:val="single" w:sz="4" w:space="1" w:color="auto"/>
          <w:right w:val="single" w:sz="4" w:space="4" w:color="auto"/>
        </w:pBdr>
        <w:jc w:val="both"/>
        <w:rPr>
          <w:rStyle w:val="Strong"/>
          <w:lang w:val="en-GB"/>
        </w:rPr>
      </w:pPr>
      <w:r>
        <w:t xml:space="preserve">This course is ideally suitable for those who already have secretarial experience.  Good word processing skills and typing skills of between 30 and 40 wpm are desirable.  (For those without these pre-requisites please see course MT30 or enquire about </w:t>
      </w:r>
      <w:proofErr w:type="spellStart"/>
      <w:r>
        <w:t>KeyNet’s</w:t>
      </w:r>
      <w:proofErr w:type="spellEnd"/>
      <w:r>
        <w:t xml:space="preserve"> Foundation Skills courses).</w:t>
      </w:r>
    </w:p>
    <w:p w:rsidR="008C452B" w:rsidRDefault="008C452B">
      <w:pPr>
        <w:pBdr>
          <w:top w:val="single" w:sz="4" w:space="1" w:color="auto"/>
          <w:left w:val="single" w:sz="4" w:space="4" w:color="auto"/>
          <w:bottom w:val="single" w:sz="4" w:space="1" w:color="auto"/>
          <w:right w:val="single" w:sz="4" w:space="4" w:color="auto"/>
        </w:pBdr>
        <w:jc w:val="both"/>
        <w:rPr>
          <w:rStyle w:val="Strong"/>
          <w:lang w:val="en-GB"/>
        </w:rPr>
      </w:pPr>
    </w:p>
    <w:p w:rsidR="008C452B" w:rsidRDefault="008C452B">
      <w:pPr>
        <w:pBdr>
          <w:top w:val="single" w:sz="4" w:space="1" w:color="auto"/>
          <w:left w:val="single" w:sz="4" w:space="4" w:color="auto"/>
          <w:bottom w:val="single" w:sz="4" w:space="1" w:color="auto"/>
          <w:right w:val="single" w:sz="4" w:space="4" w:color="auto"/>
        </w:pBdr>
        <w:jc w:val="both"/>
        <w:rPr>
          <w:rStyle w:val="Strong"/>
          <w:lang w:val="en-GB"/>
        </w:rPr>
      </w:pPr>
      <w:r>
        <w:rPr>
          <w:rStyle w:val="Strong"/>
          <w:lang w:val="en-GB"/>
        </w:rPr>
        <w:t>Course details</w:t>
      </w:r>
    </w:p>
    <w:p w:rsidR="008C452B" w:rsidRDefault="008C452B">
      <w:pPr>
        <w:pBdr>
          <w:top w:val="single" w:sz="4" w:space="1" w:color="auto"/>
          <w:left w:val="single" w:sz="4" w:space="4" w:color="auto"/>
          <w:bottom w:val="single" w:sz="4" w:space="1" w:color="auto"/>
          <w:right w:val="single" w:sz="4" w:space="4" w:color="auto"/>
        </w:pBdr>
        <w:jc w:val="both"/>
        <w:rPr>
          <w:rStyle w:val="Strong"/>
          <w:b w:val="0"/>
          <w:lang w:val="en-GB"/>
        </w:rPr>
      </w:pPr>
      <w:r>
        <w:rPr>
          <w:rStyle w:val="Strong"/>
          <w:b w:val="0"/>
          <w:lang w:val="en-GB"/>
        </w:rPr>
        <w:t>The course foll</w:t>
      </w:r>
      <w:r w:rsidR="006F6C27">
        <w:rPr>
          <w:rStyle w:val="Strong"/>
          <w:b w:val="0"/>
          <w:lang w:val="en-GB"/>
        </w:rPr>
        <w:t xml:space="preserve">ows the syllabus for the </w:t>
      </w:r>
      <w:r w:rsidR="0047614B">
        <w:rPr>
          <w:rStyle w:val="Strong"/>
          <w:b w:val="0"/>
          <w:lang w:val="en-GB"/>
        </w:rPr>
        <w:t xml:space="preserve">former </w:t>
      </w:r>
      <w:r w:rsidR="00087EF6">
        <w:rPr>
          <w:rStyle w:val="Strong"/>
          <w:b w:val="0"/>
          <w:lang w:val="en-GB"/>
        </w:rPr>
        <w:t xml:space="preserve">OCR </w:t>
      </w:r>
      <w:r>
        <w:rPr>
          <w:rStyle w:val="Strong"/>
          <w:b w:val="0"/>
          <w:lang w:val="en-GB"/>
        </w:rPr>
        <w:t xml:space="preserve">Medical Word Processing </w:t>
      </w:r>
      <w:r w:rsidR="006F6C27">
        <w:rPr>
          <w:rStyle w:val="Strong"/>
          <w:b w:val="0"/>
          <w:lang w:val="en-GB"/>
        </w:rPr>
        <w:t xml:space="preserve">Level 2 </w:t>
      </w:r>
      <w:r>
        <w:rPr>
          <w:rStyle w:val="Strong"/>
          <w:b w:val="0"/>
          <w:lang w:val="en-GB"/>
        </w:rPr>
        <w:t>and OCR Me</w:t>
      </w:r>
      <w:r w:rsidR="006F6C27">
        <w:rPr>
          <w:rStyle w:val="Strong"/>
          <w:b w:val="0"/>
          <w:lang w:val="en-GB"/>
        </w:rPr>
        <w:t>dical Audio Transcription Level 2</w:t>
      </w:r>
      <w:r w:rsidR="0047614B">
        <w:rPr>
          <w:rStyle w:val="Strong"/>
          <w:b w:val="0"/>
          <w:lang w:val="en-GB"/>
        </w:rPr>
        <w:t xml:space="preserve"> qualifications</w:t>
      </w:r>
      <w:r>
        <w:rPr>
          <w:rStyle w:val="Strong"/>
          <w:b w:val="0"/>
          <w:lang w:val="en-GB"/>
        </w:rPr>
        <w:t xml:space="preserve">.  </w:t>
      </w:r>
      <w:r w:rsidR="00087EF6">
        <w:rPr>
          <w:lang w:val="en-GB"/>
        </w:rPr>
        <w:t xml:space="preserve">(Examinations are no longer offered by OCR). </w:t>
      </w:r>
      <w:r>
        <w:rPr>
          <w:rStyle w:val="Strong"/>
          <w:b w:val="0"/>
          <w:lang w:val="en-GB"/>
        </w:rPr>
        <w:t xml:space="preserve">Comprehensive training is given in medical terminology, medical word processing and medical audio transcription of correspondence such as that used in hospitals and by GPs.  </w:t>
      </w:r>
      <w:r w:rsidR="00732DB0">
        <w:rPr>
          <w:rStyle w:val="Strong"/>
          <w:b w:val="0"/>
        </w:rPr>
        <w:t xml:space="preserve">A pocket medical </w:t>
      </w:r>
      <w:r w:rsidR="00EB5FA4">
        <w:rPr>
          <w:rStyle w:val="Strong"/>
          <w:b w:val="0"/>
        </w:rPr>
        <w:t>dictionary and medical terminology book</w:t>
      </w:r>
      <w:r w:rsidR="00732DB0">
        <w:rPr>
          <w:rStyle w:val="Strong"/>
          <w:b w:val="0"/>
        </w:rPr>
        <w:t xml:space="preserve"> is also provided to ai</w:t>
      </w:r>
      <w:r w:rsidR="00087EF6">
        <w:rPr>
          <w:rStyle w:val="Strong"/>
          <w:b w:val="0"/>
        </w:rPr>
        <w:t>d your study.</w:t>
      </w:r>
    </w:p>
    <w:p w:rsidR="008C452B" w:rsidRDefault="008C452B">
      <w:pPr>
        <w:pBdr>
          <w:top w:val="single" w:sz="4" w:space="1" w:color="auto"/>
          <w:left w:val="single" w:sz="4" w:space="4" w:color="auto"/>
          <w:bottom w:val="single" w:sz="4" w:space="1" w:color="auto"/>
          <w:right w:val="single" w:sz="4" w:space="4" w:color="auto"/>
        </w:pBdr>
        <w:jc w:val="both"/>
        <w:rPr>
          <w:rStyle w:val="Strong"/>
          <w:b w:val="0"/>
          <w:lang w:val="en-GB"/>
        </w:rPr>
      </w:pPr>
    </w:p>
    <w:p w:rsidR="008C452B" w:rsidRDefault="008C452B">
      <w:pPr>
        <w:pBdr>
          <w:top w:val="single" w:sz="4" w:space="1" w:color="auto"/>
          <w:left w:val="single" w:sz="4" w:space="4" w:color="auto"/>
          <w:bottom w:val="single" w:sz="4" w:space="1" w:color="auto"/>
          <w:right w:val="single" w:sz="4" w:space="4" w:color="auto"/>
        </w:pBdr>
        <w:jc w:val="both"/>
        <w:rPr>
          <w:rStyle w:val="Strong"/>
          <w:b w:val="0"/>
          <w:lang w:val="en-GB"/>
        </w:rPr>
      </w:pPr>
      <w:r>
        <w:rPr>
          <w:rStyle w:val="Strong"/>
          <w:lang w:val="en-GB"/>
        </w:rPr>
        <w:t>Course completion</w:t>
      </w:r>
    </w:p>
    <w:p w:rsidR="008C452B" w:rsidRDefault="008C452B">
      <w:pPr>
        <w:pBdr>
          <w:top w:val="single" w:sz="4" w:space="1" w:color="auto"/>
          <w:left w:val="single" w:sz="4" w:space="4" w:color="auto"/>
          <w:bottom w:val="single" w:sz="4" w:space="1" w:color="auto"/>
          <w:right w:val="single" w:sz="4" w:space="4" w:color="auto"/>
        </w:pBdr>
        <w:jc w:val="both"/>
        <w:rPr>
          <w:rStyle w:val="Strong"/>
          <w:b w:val="0"/>
          <w:lang w:val="en-GB"/>
        </w:rPr>
      </w:pPr>
      <w:r>
        <w:rPr>
          <w:rStyle w:val="Strong"/>
          <w:b w:val="0"/>
          <w:lang w:val="en-GB"/>
        </w:rPr>
        <w:t xml:space="preserve">The course offers the opportunity to gain a thorough knowledge of medical terminology and to become experienced in the professional presentation of medical correspondence by means of word processing from typed and hand written scripts and audio </w:t>
      </w:r>
      <w:r w:rsidR="006F2E3B">
        <w:rPr>
          <w:rStyle w:val="Strong"/>
          <w:b w:val="0"/>
          <w:lang w:val="en-GB"/>
        </w:rPr>
        <w:t>files</w:t>
      </w:r>
      <w:r>
        <w:rPr>
          <w:rStyle w:val="Strong"/>
          <w:b w:val="0"/>
          <w:lang w:val="en-GB"/>
        </w:rPr>
        <w:t xml:space="preserve">.  </w:t>
      </w:r>
    </w:p>
    <w:p w:rsidR="008C452B" w:rsidRDefault="008C452B">
      <w:pPr>
        <w:pBdr>
          <w:top w:val="single" w:sz="4" w:space="1" w:color="auto"/>
          <w:left w:val="single" w:sz="4" w:space="4" w:color="auto"/>
          <w:bottom w:val="single" w:sz="4" w:space="1" w:color="auto"/>
          <w:right w:val="single" w:sz="4" w:space="4" w:color="auto"/>
        </w:pBdr>
        <w:jc w:val="both"/>
        <w:rPr>
          <w:rStyle w:val="Strong"/>
          <w:b w:val="0"/>
          <w:lang w:val="en-GB"/>
        </w:rPr>
      </w:pP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4692"/>
        <w:gridCol w:w="5231"/>
      </w:tblGrid>
      <w:tr w:rsidR="008C452B" w:rsidTr="00087EF6">
        <w:tc>
          <w:tcPr>
            <w:tcW w:w="4692" w:type="dxa"/>
          </w:tcPr>
          <w:p w:rsidR="008C452B" w:rsidRDefault="0047614B">
            <w:pPr>
              <w:numPr>
                <w:ilvl w:val="0"/>
                <w:numId w:val="12"/>
              </w:numPr>
              <w:tabs>
                <w:tab w:val="clear" w:pos="720"/>
                <w:tab w:val="num" w:pos="142"/>
              </w:tabs>
              <w:ind w:left="284"/>
              <w:rPr>
                <w:rStyle w:val="Strong"/>
                <w:b w:val="0"/>
                <w:lang w:val="en-GB"/>
              </w:rPr>
            </w:pPr>
            <w:r>
              <w:t>Keynet</w:t>
            </w:r>
            <w:r w:rsidR="008C452B">
              <w:t xml:space="preserve"> Medical Secretary Advanced Diploma</w:t>
            </w:r>
          </w:p>
        </w:tc>
        <w:tc>
          <w:tcPr>
            <w:tcW w:w="5231" w:type="dxa"/>
          </w:tcPr>
          <w:p w:rsidR="008C452B" w:rsidRDefault="008C452B">
            <w:pPr>
              <w:tabs>
                <w:tab w:val="left" w:pos="317"/>
              </w:tabs>
              <w:ind w:left="76"/>
              <w:rPr>
                <w:rStyle w:val="Strong"/>
                <w:b w:val="0"/>
                <w:lang w:val="en-GB"/>
              </w:rPr>
            </w:pPr>
            <w:r>
              <w:rPr>
                <w:rStyle w:val="Strong"/>
                <w:b w:val="0"/>
                <w:lang w:val="en-GB"/>
              </w:rPr>
              <w:t xml:space="preserve">Upon successful completion of the course </w:t>
            </w:r>
            <w:proofErr w:type="spellStart"/>
            <w:r>
              <w:rPr>
                <w:rStyle w:val="Strong"/>
                <w:b w:val="0"/>
                <w:lang w:val="en-GB"/>
              </w:rPr>
              <w:t>KeyNet’s</w:t>
            </w:r>
            <w:proofErr w:type="spellEnd"/>
            <w:r>
              <w:rPr>
                <w:rStyle w:val="Strong"/>
                <w:b w:val="0"/>
                <w:lang w:val="en-GB"/>
              </w:rPr>
              <w:t xml:space="preserve"> diploma is awarded.  This fully details the modules undertaken and passed on the course.</w:t>
            </w:r>
          </w:p>
        </w:tc>
      </w:tr>
      <w:tr w:rsidR="008C452B" w:rsidTr="00087EF6">
        <w:tc>
          <w:tcPr>
            <w:tcW w:w="4692" w:type="dxa"/>
          </w:tcPr>
          <w:p w:rsidR="008C452B" w:rsidRDefault="008C452B">
            <w:pPr>
              <w:tabs>
                <w:tab w:val="num" w:pos="142"/>
              </w:tabs>
              <w:ind w:left="77"/>
              <w:rPr>
                <w:rStyle w:val="Strong"/>
                <w:b w:val="0"/>
                <w:sz w:val="20"/>
                <w:lang w:val="en-GB"/>
              </w:rPr>
            </w:pPr>
          </w:p>
        </w:tc>
        <w:tc>
          <w:tcPr>
            <w:tcW w:w="5231" w:type="dxa"/>
          </w:tcPr>
          <w:p w:rsidR="008C452B" w:rsidRDefault="008C452B">
            <w:pPr>
              <w:tabs>
                <w:tab w:val="left" w:pos="317"/>
              </w:tabs>
              <w:ind w:left="76"/>
              <w:rPr>
                <w:rStyle w:val="Strong"/>
                <w:b w:val="0"/>
                <w:sz w:val="20"/>
                <w:lang w:val="en-GB"/>
              </w:rPr>
            </w:pPr>
          </w:p>
        </w:tc>
      </w:tr>
      <w:tr w:rsidR="008C452B" w:rsidTr="00087EF6">
        <w:tc>
          <w:tcPr>
            <w:tcW w:w="4692" w:type="dxa"/>
          </w:tcPr>
          <w:p w:rsidR="008C452B" w:rsidRDefault="008931AD">
            <w:pPr>
              <w:numPr>
                <w:ilvl w:val="0"/>
                <w:numId w:val="12"/>
              </w:numPr>
              <w:tabs>
                <w:tab w:val="clear" w:pos="720"/>
                <w:tab w:val="num" w:pos="142"/>
              </w:tabs>
              <w:ind w:left="284"/>
              <w:rPr>
                <w:rStyle w:val="Strong"/>
                <w:b w:val="0"/>
                <w:lang w:val="en-GB"/>
              </w:rPr>
            </w:pPr>
            <w:r>
              <w:rPr>
                <w:sz w:val="22"/>
              </w:rPr>
              <w:t xml:space="preserve">CITY &amp; GUILDS / </w:t>
            </w:r>
            <w:r w:rsidR="008C452B">
              <w:t>AMSPAR Certificate in Medical Terminology</w:t>
            </w:r>
          </w:p>
        </w:tc>
        <w:tc>
          <w:tcPr>
            <w:tcW w:w="5231" w:type="dxa"/>
          </w:tcPr>
          <w:p w:rsidR="008C452B" w:rsidRDefault="008C452B">
            <w:pPr>
              <w:tabs>
                <w:tab w:val="left" w:pos="317"/>
              </w:tabs>
              <w:ind w:left="76"/>
              <w:rPr>
                <w:rStyle w:val="Strong"/>
                <w:b w:val="0"/>
                <w:lang w:val="en-GB"/>
              </w:rPr>
            </w:pPr>
            <w:r>
              <w:t xml:space="preserve">Students may also apply to sit the </w:t>
            </w:r>
            <w:r w:rsidR="008931AD">
              <w:rPr>
                <w:sz w:val="22"/>
              </w:rPr>
              <w:t xml:space="preserve">CITY &amp; GUILDS / </w:t>
            </w:r>
            <w:r>
              <w:t>AMSPAR examination detailed.</w:t>
            </w:r>
          </w:p>
        </w:tc>
      </w:tr>
    </w:tbl>
    <w:p w:rsidR="008C452B" w:rsidRDefault="008C452B">
      <w:r>
        <w:rPr>
          <w:sz w:val="32"/>
          <w:lang w:val="en-GB"/>
        </w:rPr>
        <w:br w:type="page"/>
      </w:r>
      <w:r>
        <w:rPr>
          <w:b/>
          <w:sz w:val="32"/>
          <w:lang w:val="en-GB"/>
        </w:rPr>
        <w:lastRenderedPageBreak/>
        <w:t>MT60 Course Details</w:t>
      </w:r>
    </w:p>
    <w:p w:rsidR="008C452B" w:rsidRDefault="008C452B">
      <w:pPr>
        <w:ind w:left="1440"/>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77"/>
        <w:gridCol w:w="4746"/>
      </w:tblGrid>
      <w:tr w:rsidR="008C452B">
        <w:tc>
          <w:tcPr>
            <w:tcW w:w="9749" w:type="dxa"/>
            <w:gridSpan w:val="2"/>
          </w:tcPr>
          <w:p w:rsidR="008C452B" w:rsidRDefault="008C452B">
            <w:pPr>
              <w:rPr>
                <w:b/>
              </w:rPr>
            </w:pPr>
            <w:r>
              <w:rPr>
                <w:b/>
              </w:rPr>
              <w:t>(1)    Medical Terminology</w:t>
            </w:r>
          </w:p>
          <w:p w:rsidR="008C452B" w:rsidRDefault="008C452B"/>
          <w:p w:rsidR="008C452B" w:rsidRDefault="008C452B">
            <w:pPr>
              <w:ind w:left="1440"/>
            </w:pPr>
            <w:r>
              <w:t>The origin and structure of medical terms</w:t>
            </w:r>
          </w:p>
          <w:p w:rsidR="008C452B" w:rsidRDefault="008C452B">
            <w:pPr>
              <w:ind w:left="2160"/>
            </w:pPr>
            <w:r>
              <w:t>Terminology of body structures, systems, diseases and conditions</w:t>
            </w:r>
            <w:r>
              <w:br/>
              <w:t>Surgical and medical</w:t>
            </w:r>
            <w:r w:rsidR="00B174A2">
              <w:t xml:space="preserve"> procedures </w:t>
            </w:r>
            <w:r w:rsidR="00B174A2">
              <w:br/>
            </w:r>
            <w:r>
              <w:t>Eponyms, acronyms and abbreviations in common use</w:t>
            </w:r>
            <w:r>
              <w:br/>
              <w:t>Professional qualifications, professional bodies relevant to medicine and their abbreviations</w:t>
            </w:r>
          </w:p>
          <w:p w:rsidR="008C452B" w:rsidRDefault="008C452B">
            <w:pPr>
              <w:ind w:left="2160"/>
            </w:pPr>
          </w:p>
          <w:p w:rsidR="008C452B" w:rsidRDefault="008C452B">
            <w:pPr>
              <w:ind w:left="1440"/>
            </w:pPr>
            <w:r>
              <w:t>Terminology instruction, exercises and assessment in the following:</w:t>
            </w:r>
          </w:p>
          <w:p w:rsidR="008C452B" w:rsidRDefault="008C452B">
            <w:pPr>
              <w:ind w:left="2160"/>
            </w:pPr>
            <w:r>
              <w:t>The digestive system, breathing system and cardiovascular system</w:t>
            </w:r>
            <w:r>
              <w:br/>
              <w:t>The blood, lymphatic system and immunology</w:t>
            </w:r>
            <w:r>
              <w:br/>
              <w:t>The urinary system and the nervous system</w:t>
            </w:r>
            <w:r>
              <w:br/>
              <w:t>The eye, ear and skin and the nose and mouth</w:t>
            </w:r>
            <w:r>
              <w:br/>
              <w:t>The muscular system and the skeletal system</w:t>
            </w:r>
            <w:r>
              <w:br/>
              <w:t>The male and female reproductive systems</w:t>
            </w:r>
            <w:r>
              <w:br/>
              <w:t>The endocrine system</w:t>
            </w:r>
            <w:r>
              <w:br/>
              <w:t>Radiology and nuclear medicine</w:t>
            </w:r>
            <w:r>
              <w:br/>
              <w:t xml:space="preserve">Oncology (The study and treatment of malignant </w:t>
            </w:r>
            <w:proofErr w:type="spellStart"/>
            <w:r>
              <w:t>tumours</w:t>
            </w:r>
            <w:proofErr w:type="spellEnd"/>
            <w:r>
              <w:t>)</w:t>
            </w:r>
            <w:r>
              <w:br/>
              <w:t>Anatomical position</w:t>
            </w:r>
            <w:r>
              <w:br/>
              <w:t>Pharmacology and microbiology</w:t>
            </w:r>
          </w:p>
        </w:tc>
      </w:tr>
      <w:tr w:rsidR="008C452B">
        <w:tc>
          <w:tcPr>
            <w:tcW w:w="4874" w:type="dxa"/>
          </w:tcPr>
          <w:p w:rsidR="008C452B" w:rsidRDefault="008C452B">
            <w:pPr>
              <w:pStyle w:val="Heading1"/>
              <w:jc w:val="left"/>
              <w:rPr>
                <w:bCs w:val="0"/>
                <w:sz w:val="16"/>
              </w:rPr>
            </w:pPr>
          </w:p>
        </w:tc>
        <w:tc>
          <w:tcPr>
            <w:tcW w:w="4875" w:type="dxa"/>
          </w:tcPr>
          <w:p w:rsidR="008C452B" w:rsidRDefault="008C452B">
            <w:pPr>
              <w:pStyle w:val="Heading1"/>
              <w:jc w:val="left"/>
              <w:rPr>
                <w:bCs w:val="0"/>
                <w:sz w:val="16"/>
              </w:rPr>
            </w:pPr>
          </w:p>
        </w:tc>
      </w:tr>
      <w:tr w:rsidR="00ED080F" w:rsidTr="00061F1F">
        <w:tc>
          <w:tcPr>
            <w:tcW w:w="9749" w:type="dxa"/>
            <w:gridSpan w:val="2"/>
          </w:tcPr>
          <w:p w:rsidR="00ED080F" w:rsidRDefault="00ED080F">
            <w:pPr>
              <w:pStyle w:val="Heading1"/>
              <w:jc w:val="left"/>
              <w:rPr>
                <w:bCs w:val="0"/>
                <w:sz w:val="24"/>
              </w:rPr>
            </w:pPr>
            <w:r>
              <w:rPr>
                <w:bCs w:val="0"/>
                <w:sz w:val="24"/>
              </w:rPr>
              <w:t xml:space="preserve">(2)    Medical Word </w:t>
            </w:r>
            <w:r w:rsidR="00087EF6">
              <w:rPr>
                <w:bCs w:val="0"/>
                <w:sz w:val="24"/>
              </w:rPr>
              <w:t xml:space="preserve">Processing </w:t>
            </w:r>
            <w:r>
              <w:rPr>
                <w:bCs w:val="0"/>
                <w:sz w:val="24"/>
              </w:rPr>
              <w:br/>
              <w:t xml:space="preserve">(3)    Medical Audio Transcription </w:t>
            </w:r>
            <w:r>
              <w:rPr>
                <w:bCs w:val="0"/>
                <w:sz w:val="24"/>
              </w:rPr>
              <w:br/>
            </w:r>
            <w:r>
              <w:rPr>
                <w:bCs w:val="0"/>
                <w:sz w:val="24"/>
              </w:rPr>
              <w:tab/>
            </w:r>
          </w:p>
          <w:p w:rsidR="00ED080F" w:rsidRPr="00ED080F" w:rsidRDefault="00ED080F">
            <w:pPr>
              <w:pStyle w:val="Heading1"/>
              <w:jc w:val="left"/>
              <w:rPr>
                <w:b w:val="0"/>
                <w:sz w:val="24"/>
                <w:szCs w:val="24"/>
              </w:rPr>
            </w:pPr>
            <w:r w:rsidRPr="00ED080F">
              <w:rPr>
                <w:b w:val="0"/>
                <w:sz w:val="24"/>
                <w:szCs w:val="24"/>
              </w:rPr>
              <w:t>Instruction, exercises and assessment in the following</w:t>
            </w:r>
            <w:proofErr w:type="gramStart"/>
            <w:r w:rsidRPr="00ED080F">
              <w:rPr>
                <w:b w:val="0"/>
                <w:sz w:val="24"/>
                <w:szCs w:val="24"/>
              </w:rPr>
              <w:t>:</w:t>
            </w:r>
            <w:proofErr w:type="gramEnd"/>
            <w:r w:rsidRPr="00ED080F">
              <w:rPr>
                <w:b w:val="0"/>
                <w:sz w:val="24"/>
                <w:szCs w:val="24"/>
              </w:rPr>
              <w:br/>
            </w:r>
            <w:r w:rsidRPr="00ED080F">
              <w:rPr>
                <w:b w:val="0"/>
                <w:sz w:val="24"/>
                <w:szCs w:val="24"/>
              </w:rPr>
              <w:br/>
              <w:t>Word Processing and Audio Typing of the following:</w:t>
            </w:r>
            <w:r w:rsidRPr="00ED080F">
              <w:rPr>
                <w:b w:val="0"/>
                <w:sz w:val="24"/>
                <w:szCs w:val="24"/>
              </w:rPr>
              <w:br/>
              <w:t>Medical Correspondence including Letters, Memos and Reports using medical terminology throughout.</w:t>
            </w:r>
            <w:r w:rsidRPr="00ED080F">
              <w:rPr>
                <w:b w:val="0"/>
                <w:sz w:val="24"/>
                <w:szCs w:val="24"/>
              </w:rPr>
              <w:br/>
              <w:t>For example</w:t>
            </w:r>
            <w:proofErr w:type="gramStart"/>
            <w:r w:rsidRPr="00ED080F">
              <w:rPr>
                <w:b w:val="0"/>
                <w:sz w:val="24"/>
                <w:szCs w:val="24"/>
              </w:rPr>
              <w:t>:</w:t>
            </w:r>
            <w:proofErr w:type="gramEnd"/>
            <w:r w:rsidRPr="00ED080F">
              <w:rPr>
                <w:b w:val="0"/>
                <w:sz w:val="24"/>
                <w:szCs w:val="24"/>
              </w:rPr>
              <w:br/>
              <w:t xml:space="preserve">Referral letters from GPs to Consultants.  </w:t>
            </w:r>
            <w:r w:rsidRPr="00ED080F">
              <w:rPr>
                <w:b w:val="0"/>
                <w:sz w:val="24"/>
                <w:szCs w:val="24"/>
              </w:rPr>
              <w:br/>
              <w:t xml:space="preserve">Hospital lists of information.  </w:t>
            </w:r>
            <w:r w:rsidRPr="00ED080F">
              <w:rPr>
                <w:b w:val="0"/>
                <w:sz w:val="24"/>
                <w:szCs w:val="24"/>
              </w:rPr>
              <w:br/>
              <w:t xml:space="preserve">Multi-page reports on medical conditions.  </w:t>
            </w:r>
            <w:r w:rsidRPr="00ED080F">
              <w:rPr>
                <w:b w:val="0"/>
                <w:sz w:val="24"/>
                <w:szCs w:val="24"/>
              </w:rPr>
              <w:br/>
              <w:t>Tables of medical information.</w:t>
            </w:r>
            <w:r w:rsidRPr="00ED080F">
              <w:rPr>
                <w:b w:val="0"/>
                <w:sz w:val="24"/>
                <w:szCs w:val="24"/>
              </w:rPr>
              <w:br/>
              <w:t>Information notices.</w:t>
            </w:r>
          </w:p>
        </w:tc>
      </w:tr>
    </w:tbl>
    <w:p w:rsidR="008C452B" w:rsidRDefault="008C452B"/>
    <w:p w:rsidR="008C452B" w:rsidRDefault="008C452B">
      <w:pPr>
        <w:pStyle w:val="Heading1"/>
        <w:jc w:val="left"/>
        <w:rPr>
          <w:sz w:val="28"/>
        </w:rPr>
      </w:pPr>
      <w:r>
        <w:rPr>
          <w:sz w:val="28"/>
        </w:rPr>
        <w:br w:type="page"/>
      </w:r>
      <w:r>
        <w:rPr>
          <w:sz w:val="28"/>
        </w:rPr>
        <w:lastRenderedPageBreak/>
        <w:t xml:space="preserve">COSTS </w:t>
      </w:r>
    </w:p>
    <w:p w:rsidR="008C452B" w:rsidRDefault="008C452B">
      <w:pPr>
        <w:jc w:val="both"/>
        <w:rPr>
          <w:sz w:val="28"/>
          <w:lang w:val="en-GB"/>
        </w:rPr>
      </w:pPr>
    </w:p>
    <w:p w:rsidR="008C452B" w:rsidRDefault="008C452B">
      <w:pPr>
        <w:jc w:val="both"/>
        <w:rPr>
          <w:sz w:val="28"/>
          <w:lang w:val="en-GB"/>
        </w:rPr>
      </w:pPr>
    </w:p>
    <w:p w:rsidR="008C452B" w:rsidRDefault="008C452B">
      <w:pPr>
        <w:pStyle w:val="Heading1"/>
        <w:pBdr>
          <w:top w:val="single" w:sz="4" w:space="1" w:color="auto"/>
          <w:left w:val="single" w:sz="4" w:space="4" w:color="auto"/>
          <w:bottom w:val="single" w:sz="4" w:space="1" w:color="auto"/>
          <w:right w:val="single" w:sz="4" w:space="4" w:color="auto"/>
        </w:pBdr>
        <w:jc w:val="left"/>
        <w:rPr>
          <w:sz w:val="30"/>
        </w:rPr>
      </w:pPr>
      <w:r>
        <w:rPr>
          <w:sz w:val="30"/>
        </w:rPr>
        <w:t>SPECIAL PRICES</w:t>
      </w:r>
    </w:p>
    <w:p w:rsidR="008C452B" w:rsidRDefault="008C452B">
      <w:pPr>
        <w:pBdr>
          <w:top w:val="single" w:sz="4" w:space="1" w:color="auto"/>
          <w:left w:val="single" w:sz="4" w:space="4" w:color="auto"/>
          <w:bottom w:val="single" w:sz="4" w:space="1" w:color="auto"/>
          <w:right w:val="single" w:sz="4" w:space="4" w:color="auto"/>
        </w:pBdr>
        <w:jc w:val="both"/>
        <w:rPr>
          <w:sz w:val="32"/>
          <w:lang w:val="en-GB"/>
        </w:rPr>
      </w:pPr>
      <w:r>
        <w:rPr>
          <w:sz w:val="32"/>
          <w:lang w:val="en-GB"/>
        </w:rPr>
        <w:t>A £50 deposit secures this special price.</w:t>
      </w:r>
    </w:p>
    <w:p w:rsidR="008C452B" w:rsidRDefault="008C452B">
      <w:pPr>
        <w:pBdr>
          <w:top w:val="single" w:sz="4" w:space="1" w:color="auto"/>
          <w:left w:val="single" w:sz="4" w:space="4" w:color="auto"/>
          <w:bottom w:val="single" w:sz="4" w:space="1" w:color="auto"/>
          <w:right w:val="single" w:sz="4" w:space="4" w:color="auto"/>
        </w:pBdr>
        <w:jc w:val="both"/>
        <w:rPr>
          <w:sz w:val="32"/>
          <w:lang w:val="en-GB"/>
        </w:rPr>
      </w:pPr>
    </w:p>
    <w:p w:rsidR="008C452B" w:rsidRDefault="008C452B">
      <w:pPr>
        <w:pBdr>
          <w:top w:val="single" w:sz="4" w:space="1" w:color="auto"/>
          <w:left w:val="single" w:sz="4" w:space="4" w:color="auto"/>
          <w:bottom w:val="single" w:sz="4" w:space="1" w:color="auto"/>
          <w:right w:val="single" w:sz="4" w:space="4" w:color="auto"/>
        </w:pBdr>
        <w:rPr>
          <w:sz w:val="32"/>
          <w:lang w:val="en-GB"/>
        </w:rPr>
      </w:pPr>
      <w:r>
        <w:rPr>
          <w:sz w:val="32"/>
          <w:lang w:val="en-GB"/>
        </w:rPr>
        <w:t>If you book for distance learning within two weeks of today’s date the cost of this course will be reduced to the following:</w:t>
      </w:r>
    </w:p>
    <w:p w:rsidR="008C452B" w:rsidRDefault="008C452B">
      <w:pPr>
        <w:pBdr>
          <w:top w:val="single" w:sz="4" w:space="1" w:color="auto"/>
          <w:left w:val="single" w:sz="4" w:space="4" w:color="auto"/>
          <w:bottom w:val="single" w:sz="4" w:space="1" w:color="auto"/>
          <w:right w:val="single" w:sz="4" w:space="4" w:color="auto"/>
        </w:pBdr>
        <w:jc w:val="both"/>
        <w:rPr>
          <w:sz w:val="32"/>
          <w:lang w:val="en-GB"/>
        </w:rPr>
      </w:pPr>
    </w:p>
    <w:p w:rsidR="008C452B" w:rsidRDefault="00C57DC9">
      <w:pPr>
        <w:pBdr>
          <w:top w:val="single" w:sz="4" w:space="1" w:color="auto"/>
          <w:left w:val="single" w:sz="4" w:space="4" w:color="auto"/>
          <w:bottom w:val="single" w:sz="4" w:space="1" w:color="auto"/>
          <w:right w:val="single" w:sz="4" w:space="4" w:color="auto"/>
        </w:pBdr>
        <w:tabs>
          <w:tab w:val="left" w:pos="1701"/>
          <w:tab w:val="left" w:pos="4395"/>
        </w:tabs>
        <w:jc w:val="both"/>
        <w:rPr>
          <w:sz w:val="32"/>
          <w:lang w:val="en-GB"/>
        </w:rPr>
      </w:pPr>
      <w:r>
        <w:rPr>
          <w:b/>
          <w:sz w:val="32"/>
          <w:lang w:val="en-GB"/>
        </w:rPr>
        <w:tab/>
        <w:t xml:space="preserve">MT60 – </w:t>
      </w:r>
      <w:r w:rsidR="0047614B">
        <w:rPr>
          <w:b/>
          <w:sz w:val="32"/>
          <w:lang w:val="en-GB"/>
        </w:rPr>
        <w:t>100 to 12</w:t>
      </w:r>
      <w:r>
        <w:rPr>
          <w:b/>
          <w:sz w:val="32"/>
          <w:lang w:val="en-GB"/>
        </w:rPr>
        <w:t>0</w:t>
      </w:r>
      <w:r w:rsidR="008C452B">
        <w:rPr>
          <w:b/>
          <w:sz w:val="32"/>
          <w:lang w:val="en-GB"/>
        </w:rPr>
        <w:t xml:space="preserve"> hour course</w:t>
      </w:r>
      <w:r w:rsidR="008C452B">
        <w:rPr>
          <w:b/>
          <w:sz w:val="32"/>
          <w:lang w:val="en-GB"/>
        </w:rPr>
        <w:tab/>
      </w:r>
      <w:r w:rsidR="008C452B">
        <w:rPr>
          <w:b/>
          <w:dstrike/>
          <w:sz w:val="32"/>
          <w:lang w:val="en-GB"/>
        </w:rPr>
        <w:t>£</w:t>
      </w:r>
      <w:proofErr w:type="gramStart"/>
      <w:r w:rsidR="008C452B">
        <w:rPr>
          <w:b/>
          <w:dstrike/>
          <w:sz w:val="32"/>
          <w:lang w:val="en-GB"/>
        </w:rPr>
        <w:t>693.00</w:t>
      </w:r>
      <w:r w:rsidR="008C452B">
        <w:rPr>
          <w:b/>
          <w:sz w:val="32"/>
          <w:lang w:val="en-GB"/>
        </w:rPr>
        <w:t xml:space="preserve">  £</w:t>
      </w:r>
      <w:proofErr w:type="gramEnd"/>
      <w:r w:rsidR="008C452B">
        <w:rPr>
          <w:b/>
          <w:sz w:val="32"/>
          <w:lang w:val="en-GB"/>
        </w:rPr>
        <w:t>4</w:t>
      </w:r>
      <w:r w:rsidR="007A1DBC">
        <w:rPr>
          <w:b/>
          <w:sz w:val="32"/>
          <w:lang w:val="en-GB"/>
        </w:rPr>
        <w:t>7</w:t>
      </w:r>
      <w:r w:rsidR="008C452B">
        <w:rPr>
          <w:b/>
          <w:sz w:val="32"/>
          <w:lang w:val="en-GB"/>
        </w:rPr>
        <w:t>5.00</w:t>
      </w:r>
      <w:r w:rsidR="008C452B">
        <w:rPr>
          <w:sz w:val="32"/>
          <w:lang w:val="en-GB"/>
        </w:rPr>
        <w:t xml:space="preserve"> </w:t>
      </w:r>
    </w:p>
    <w:p w:rsidR="008C452B" w:rsidRDefault="007A1DBC">
      <w:pPr>
        <w:pBdr>
          <w:top w:val="single" w:sz="4" w:space="1" w:color="auto"/>
          <w:left w:val="single" w:sz="4" w:space="4" w:color="auto"/>
          <w:bottom w:val="single" w:sz="4" w:space="1" w:color="auto"/>
          <w:right w:val="single" w:sz="4" w:space="4" w:color="auto"/>
        </w:pBdr>
        <w:tabs>
          <w:tab w:val="left" w:pos="1701"/>
          <w:tab w:val="left" w:pos="4395"/>
        </w:tabs>
        <w:jc w:val="both"/>
        <w:rPr>
          <w:sz w:val="32"/>
          <w:lang w:val="en-GB"/>
        </w:rPr>
      </w:pPr>
      <w:r>
        <w:rPr>
          <w:sz w:val="32"/>
          <w:lang w:val="en-GB"/>
        </w:rPr>
        <w:tab/>
        <w:t>Plus £14.99</w:t>
      </w:r>
      <w:r w:rsidR="008C452B">
        <w:rPr>
          <w:sz w:val="32"/>
          <w:lang w:val="en-GB"/>
        </w:rPr>
        <w:t xml:space="preserve"> postage and packing</w:t>
      </w:r>
    </w:p>
    <w:p w:rsidR="008C452B" w:rsidRDefault="008C452B">
      <w:pPr>
        <w:pBdr>
          <w:top w:val="single" w:sz="4" w:space="1" w:color="auto"/>
          <w:left w:val="single" w:sz="4" w:space="4" w:color="auto"/>
          <w:bottom w:val="single" w:sz="4" w:space="1" w:color="auto"/>
          <w:right w:val="single" w:sz="4" w:space="4" w:color="auto"/>
        </w:pBdr>
        <w:tabs>
          <w:tab w:val="left" w:pos="1701"/>
          <w:tab w:val="left" w:pos="4395"/>
        </w:tabs>
        <w:jc w:val="both"/>
        <w:rPr>
          <w:sz w:val="32"/>
          <w:lang w:val="en-GB"/>
        </w:rPr>
      </w:pPr>
    </w:p>
    <w:p w:rsidR="008C452B" w:rsidRDefault="008C452B">
      <w:pPr>
        <w:pBdr>
          <w:top w:val="single" w:sz="4" w:space="1" w:color="auto"/>
          <w:left w:val="single" w:sz="4" w:space="4" w:color="auto"/>
          <w:bottom w:val="single" w:sz="4" w:space="1" w:color="auto"/>
          <w:right w:val="single" w:sz="4" w:space="4" w:color="auto"/>
        </w:pBdr>
        <w:tabs>
          <w:tab w:val="left" w:pos="1701"/>
          <w:tab w:val="left" w:pos="4395"/>
        </w:tabs>
        <w:jc w:val="both"/>
        <w:rPr>
          <w:sz w:val="32"/>
          <w:lang w:val="en-GB"/>
        </w:rPr>
      </w:pPr>
    </w:p>
    <w:p w:rsidR="008C452B" w:rsidRDefault="008C452B">
      <w:pPr>
        <w:pBdr>
          <w:top w:val="single" w:sz="4" w:space="1" w:color="auto"/>
          <w:left w:val="single" w:sz="4" w:space="4" w:color="auto"/>
          <w:bottom w:val="single" w:sz="4" w:space="1" w:color="auto"/>
          <w:right w:val="single" w:sz="4" w:space="4" w:color="auto"/>
        </w:pBdr>
        <w:jc w:val="both"/>
        <w:rPr>
          <w:sz w:val="28"/>
          <w:lang w:val="en-GB"/>
        </w:rPr>
      </w:pPr>
      <w:r>
        <w:rPr>
          <w:sz w:val="28"/>
          <w:lang w:val="en-GB"/>
        </w:rPr>
        <w:t xml:space="preserve">This includes all course material and training manuals for you to keep for future reference.  </w:t>
      </w:r>
    </w:p>
    <w:p w:rsidR="008C452B" w:rsidRDefault="008C452B">
      <w:pPr>
        <w:jc w:val="both"/>
        <w:rPr>
          <w:sz w:val="28"/>
          <w:lang w:val="en-GB"/>
        </w:rPr>
      </w:pPr>
    </w:p>
    <w:p w:rsidR="008C452B" w:rsidRDefault="008C452B">
      <w:pPr>
        <w:pStyle w:val="Heading1"/>
        <w:rPr>
          <w:sz w:val="28"/>
        </w:rPr>
      </w:pPr>
      <w:r>
        <w:rPr>
          <w:sz w:val="28"/>
        </w:rPr>
        <w:t xml:space="preserve">DISTANCE LEARNING / HOME STUDY </w:t>
      </w:r>
    </w:p>
    <w:p w:rsidR="008C452B" w:rsidRDefault="008C452B">
      <w:pPr>
        <w:jc w:val="both"/>
        <w:rPr>
          <w:sz w:val="28"/>
          <w:lang w:val="en-GB"/>
        </w:rPr>
      </w:pPr>
    </w:p>
    <w:p w:rsidR="008C452B" w:rsidRDefault="008C452B">
      <w:pPr>
        <w:jc w:val="both"/>
        <w:rPr>
          <w:sz w:val="28"/>
          <w:lang w:val="en-GB"/>
        </w:rPr>
      </w:pPr>
      <w:r>
        <w:rPr>
          <w:sz w:val="28"/>
          <w:lang w:val="en-GB"/>
        </w:rPr>
        <w:t xml:space="preserve">Upon receipt of your course enrolment form and full payment* we will send your first pack of study materials to you together with full instructions as to how to proceed.   The course includes comprehensive training materials in the form of instruction manual(s), exercises, assessment papers, audio </w:t>
      </w:r>
      <w:r w:rsidR="00087EF6">
        <w:rPr>
          <w:sz w:val="28"/>
          <w:lang w:val="en-GB"/>
        </w:rPr>
        <w:t>files</w:t>
      </w:r>
      <w:bookmarkStart w:id="1" w:name="_GoBack"/>
      <w:bookmarkEnd w:id="1"/>
      <w:r>
        <w:rPr>
          <w:sz w:val="28"/>
          <w:lang w:val="en-GB"/>
        </w:rPr>
        <w:t xml:space="preserve"> and files for retrieval.  When you return your work to us we mark it and return it to you with detailed feedback and your next batch of work with instructions.  You then continue to submit your work in this way and telephone</w:t>
      </w:r>
      <w:r w:rsidR="0047614B">
        <w:rPr>
          <w:sz w:val="28"/>
          <w:lang w:val="en-GB"/>
        </w:rPr>
        <w:t>/email</w:t>
      </w:r>
      <w:r>
        <w:rPr>
          <w:sz w:val="28"/>
          <w:lang w:val="en-GB"/>
        </w:rPr>
        <w:t xml:space="preserve"> assistance is available if required.  Course assessment papers will also be sent for you to complete and return for marking.  Upon successful completion your </w:t>
      </w:r>
      <w:r w:rsidR="0047614B">
        <w:rPr>
          <w:sz w:val="28"/>
          <w:lang w:val="en-GB"/>
        </w:rPr>
        <w:t xml:space="preserve">Keynet </w:t>
      </w:r>
      <w:r>
        <w:rPr>
          <w:sz w:val="28"/>
          <w:lang w:val="en-GB"/>
        </w:rPr>
        <w:t xml:space="preserve">diploma will be sent to you and there is no extra charge for this.  The diploma fully details all of the elements covered and passed on the course through coursework.  </w:t>
      </w:r>
    </w:p>
    <w:p w:rsidR="008C452B" w:rsidRDefault="008C452B">
      <w:pPr>
        <w:jc w:val="both"/>
        <w:rPr>
          <w:sz w:val="28"/>
          <w:lang w:val="en-GB"/>
        </w:rPr>
      </w:pPr>
    </w:p>
    <w:p w:rsidR="008C452B" w:rsidRDefault="008C452B">
      <w:pPr>
        <w:jc w:val="both"/>
        <w:rPr>
          <w:sz w:val="28"/>
          <w:lang w:val="en-GB"/>
        </w:rPr>
      </w:pPr>
      <w:r>
        <w:rPr>
          <w:sz w:val="28"/>
          <w:lang w:val="en-GB"/>
        </w:rPr>
        <w:t>*Please make enquiries if you wish to pay by instalments.</w:t>
      </w:r>
    </w:p>
    <w:p w:rsidR="008C452B" w:rsidRDefault="008C452B">
      <w:pPr>
        <w:jc w:val="both"/>
        <w:rPr>
          <w:sz w:val="28"/>
          <w:lang w:val="en-GB"/>
        </w:rPr>
      </w:pPr>
    </w:p>
    <w:p w:rsidR="008C452B" w:rsidRDefault="008C452B">
      <w:pPr>
        <w:jc w:val="both"/>
        <w:rPr>
          <w:sz w:val="28"/>
          <w:lang w:val="en-GB"/>
        </w:rPr>
      </w:pPr>
    </w:p>
    <w:p w:rsidR="008C452B" w:rsidRDefault="008C452B">
      <w:pPr>
        <w:jc w:val="both"/>
        <w:rPr>
          <w:sz w:val="28"/>
          <w:lang w:val="en-GB"/>
        </w:rPr>
      </w:pPr>
    </w:p>
    <w:sectPr w:rsidR="008C452B">
      <w:headerReference w:type="default" r:id="rId7"/>
      <w:footerReference w:type="default" r:id="rId8"/>
      <w:pgSz w:w="11909" w:h="16834"/>
      <w:pgMar w:top="567" w:right="1134" w:bottom="567" w:left="1134"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544E" w:rsidRDefault="00BB544E">
      <w:r>
        <w:separator/>
      </w:r>
    </w:p>
  </w:endnote>
  <w:endnote w:type="continuationSeparator" w:id="0">
    <w:p w:rsidR="00BB544E" w:rsidRDefault="00BB54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altName w:val="Symbol"/>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Microsoft Logo">
    <w:charset w:val="00"/>
    <w:family w:val="auto"/>
    <w:pitch w:val="variable"/>
    <w:sig w:usb0="00000003" w:usb1="00000000" w:usb2="00000000" w:usb3="00000000" w:csb0="00000001" w:csb1="00000000"/>
  </w:font>
  <w:font w:name="Penguin">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452B" w:rsidRDefault="008C452B">
    <w:pPr>
      <w:pStyle w:val="Footer"/>
      <w:tabs>
        <w:tab w:val="clear" w:pos="8306"/>
        <w:tab w:val="right" w:pos="9000"/>
      </w:tabs>
      <w:rPr>
        <w:rFonts w:ascii="Arial" w:hAnsi="Arial"/>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544E" w:rsidRDefault="00BB544E">
      <w:r>
        <w:separator/>
      </w:r>
    </w:p>
  </w:footnote>
  <w:footnote w:type="continuationSeparator" w:id="0">
    <w:p w:rsidR="00BB544E" w:rsidRDefault="00BB54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452B" w:rsidRDefault="008C452B">
    <w:pPr>
      <w:rPr>
        <w:rFonts w:ascii="Penguin" w:hAnsi="Penguin"/>
        <w:sz w:val="60"/>
      </w:rPr>
    </w:pPr>
    <w:proofErr w:type="spellStart"/>
    <w:r>
      <w:rPr>
        <w:rFonts w:ascii="Penguin" w:hAnsi="Penguin"/>
        <w:sz w:val="96"/>
      </w:rPr>
      <w:t>KeyNet</w:t>
    </w:r>
    <w:proofErr w:type="spellEnd"/>
    <w:r>
      <w:rPr>
        <w:rFonts w:ascii="Penguin" w:hAnsi="Penguin"/>
        <w:sz w:val="96"/>
      </w:rPr>
      <w:t xml:space="preserve">  </w:t>
    </w:r>
    <w:r w:rsidR="00C1160B">
      <w:rPr>
        <w:rFonts w:ascii="Penguin" w:hAnsi="Penguin"/>
        <w:sz w:val="96"/>
      </w:rPr>
      <w:tab/>
    </w:r>
    <w:r w:rsidR="00C1160B">
      <w:rPr>
        <w:rFonts w:ascii="Penguin" w:hAnsi="Penguin"/>
        <w:sz w:val="96"/>
      </w:rPr>
      <w:tab/>
    </w:r>
    <w:r w:rsidR="00C1160B">
      <w:rPr>
        <w:rFonts w:ascii="Penguin" w:hAnsi="Penguin"/>
        <w:sz w:val="96"/>
      </w:rPr>
      <w:tab/>
    </w:r>
    <w:r w:rsidR="00C1160B">
      <w:rPr>
        <w:rFonts w:ascii="Penguin" w:hAnsi="Penguin"/>
        <w:sz w:val="96"/>
      </w:rPr>
      <w:tab/>
    </w:r>
    <w:r w:rsidR="00C1160B">
      <w:rPr>
        <w:rFonts w:ascii="Penguin" w:hAnsi="Penguin"/>
        <w:sz w:val="96"/>
      </w:rPr>
      <w:tab/>
    </w:r>
    <w:r w:rsidR="00C1160B">
      <w:rPr>
        <w:rFonts w:ascii="Penguin" w:hAnsi="Penguin"/>
        <w:sz w:val="96"/>
      </w:rPr>
      <w:tab/>
    </w:r>
    <w:r w:rsidR="008676E1">
      <w:rPr>
        <w:noProof/>
        <w:color w:val="0000FF"/>
        <w:lang w:val="en-GB" w:eastAsia="en-GB"/>
      </w:rPr>
      <w:drawing>
        <wp:inline distT="0" distB="0" distL="0" distR="0">
          <wp:extent cx="1047115" cy="487680"/>
          <wp:effectExtent l="0" t="0" r="0" b="0"/>
          <wp:docPr id="4" name="Picture 4" descr="OCR logo">
            <a:hlinkClick xmlns:a="http://schemas.openxmlformats.org/drawingml/2006/main" r:id="rId1" tgtFrame="_blank" tooltip="Website opens in a new window"/>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CR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47115" cy="487680"/>
                  </a:xfrm>
                  <a:prstGeom prst="rect">
                    <a:avLst/>
                  </a:prstGeom>
                  <a:noFill/>
                  <a:ln>
                    <a:noFill/>
                  </a:ln>
                </pic:spPr>
              </pic:pic>
            </a:graphicData>
          </a:graphic>
        </wp:inline>
      </w:drawing>
    </w:r>
  </w:p>
  <w:p w:rsidR="008C452B" w:rsidRDefault="008C452B">
    <w:pPr>
      <w:rPr>
        <w:rFonts w:ascii="Arial" w:hAnsi="Arial"/>
        <w:szCs w:val="24"/>
      </w:rPr>
    </w:pPr>
    <w:r>
      <w:rPr>
        <w:rFonts w:ascii="Arial" w:hAnsi="Arial"/>
        <w:szCs w:val="24"/>
      </w:rPr>
      <w:t xml:space="preserve">The Old Rectory, </w:t>
    </w:r>
    <w:smartTag w:uri="urn:schemas-microsoft-com:office:smarttags" w:element="Street">
      <w:smartTag w:uri="urn:schemas-microsoft-com:office:smarttags" w:element="address">
        <w:r>
          <w:rPr>
            <w:rFonts w:ascii="Arial" w:hAnsi="Arial"/>
            <w:szCs w:val="24"/>
          </w:rPr>
          <w:t>Main Street</w:t>
        </w:r>
      </w:smartTag>
    </w:smartTag>
    <w:r>
      <w:rPr>
        <w:rFonts w:ascii="Arial" w:hAnsi="Arial"/>
        <w:szCs w:val="24"/>
      </w:rPr>
      <w:t xml:space="preserve">, Glenfield, </w:t>
    </w:r>
    <w:smartTag w:uri="urn:schemas-microsoft-com:office:smarttags" w:element="place">
      <w:r>
        <w:rPr>
          <w:rFonts w:ascii="Arial" w:hAnsi="Arial"/>
          <w:szCs w:val="24"/>
        </w:rPr>
        <w:t>Leicester</w:t>
      </w:r>
    </w:smartTag>
    <w:r>
      <w:rPr>
        <w:rFonts w:ascii="Arial" w:hAnsi="Arial"/>
        <w:szCs w:val="24"/>
      </w:rPr>
      <w:t>, LE3 8DG</w:t>
    </w:r>
  </w:p>
  <w:p w:rsidR="008C452B" w:rsidRDefault="008C452B">
    <w:pPr>
      <w:rPr>
        <w:rFonts w:ascii="Arial" w:hAnsi="Arial"/>
      </w:rPr>
    </w:pPr>
    <w:r>
      <w:rPr>
        <w:rFonts w:ascii="Arial" w:hAnsi="Arial"/>
        <w:sz w:val="20"/>
      </w:rPr>
      <w:t xml:space="preserve">Tel: (0116) 232 </w:t>
    </w:r>
    <w:proofErr w:type="gramStart"/>
    <w:r>
      <w:rPr>
        <w:rFonts w:ascii="Arial" w:hAnsi="Arial"/>
        <w:sz w:val="20"/>
      </w:rPr>
      <w:t>5166  Fax</w:t>
    </w:r>
    <w:proofErr w:type="gramEnd"/>
    <w:r>
      <w:rPr>
        <w:rFonts w:ascii="Arial" w:hAnsi="Arial"/>
        <w:sz w:val="20"/>
      </w:rPr>
      <w:t xml:space="preserve">: (0116) 232 </w:t>
    </w:r>
    <w:r w:rsidR="007B1BFB">
      <w:rPr>
        <w:rFonts w:ascii="Arial" w:hAnsi="Arial"/>
        <w:sz w:val="20"/>
      </w:rPr>
      <w:t>0150</w:t>
    </w:r>
    <w:r>
      <w:rPr>
        <w:rFonts w:ascii="Arial" w:hAnsi="Arial"/>
        <w:sz w:val="20"/>
      </w:rPr>
      <w:t xml:space="preserve">  Email: </w:t>
    </w:r>
    <w:r w:rsidR="0047614B">
      <w:rPr>
        <w:rFonts w:ascii="Arial" w:hAnsi="Arial"/>
        <w:sz w:val="20"/>
      </w:rPr>
      <w:t>caron@keynet-training.com</w:t>
    </w:r>
  </w:p>
  <w:p w:rsidR="008C452B" w:rsidRDefault="008676E1">
    <w:r>
      <w:rPr>
        <w:noProof/>
        <w:sz w:val="20"/>
        <w:lang w:val="en-GB" w:eastAsia="en-GB"/>
      </w:rPr>
      <mc:AlternateContent>
        <mc:Choice Requires="wps">
          <w:drawing>
            <wp:anchor distT="0" distB="0" distL="114300" distR="114300" simplePos="0" relativeHeight="251658240" behindDoc="0" locked="0" layoutInCell="0" allowOverlap="1">
              <wp:simplePos x="0" y="0"/>
              <wp:positionH relativeFrom="column">
                <wp:posOffset>-1005840</wp:posOffset>
              </wp:positionH>
              <wp:positionV relativeFrom="paragraph">
                <wp:posOffset>147320</wp:posOffset>
              </wp:positionV>
              <wp:extent cx="7773035" cy="635"/>
              <wp:effectExtent l="0" t="0" r="0" b="0"/>
              <wp:wrapNone/>
              <wp:docPr id="3"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73035" cy="635"/>
                      </a:xfrm>
                      <a:prstGeom prst="line">
                        <a:avLst/>
                      </a:prstGeom>
                      <a:noFill/>
                      <a:ln w="9525">
                        <a:solidFill>
                          <a:srgbClr val="00FF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B7EE5AD" id="Line 9"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2pt,11.6pt" to="532.85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" o:allowincell="f" strokecolor="lime">
              <v:stroke startarrowwidth="narrow" startarrowlength="short" endarrowwidth="narrow" endarrowlength="short"/>
            </v:line>
          </w:pict>
        </mc:Fallback>
      </mc:AlternateContent>
    </w:r>
    <w:r>
      <w:rPr>
        <w:noProof/>
        <w:sz w:val="20"/>
        <w:lang w:val="en-GB" w:eastAsia="en-GB"/>
      </w:rPr>
      <mc:AlternateContent>
        <mc:Choice Requires="wps">
          <w:drawing>
            <wp:anchor distT="0" distB="0" distL="114300" distR="114300" simplePos="0" relativeHeight="251657216" behindDoc="0" locked="0" layoutInCell="0" allowOverlap="1">
              <wp:simplePos x="0" y="0"/>
              <wp:positionH relativeFrom="column">
                <wp:posOffset>-1005840</wp:posOffset>
              </wp:positionH>
              <wp:positionV relativeFrom="paragraph">
                <wp:posOffset>46355</wp:posOffset>
              </wp:positionV>
              <wp:extent cx="7773035" cy="635"/>
              <wp:effectExtent l="0" t="0" r="0" b="0"/>
              <wp:wrapNone/>
              <wp:docPr id="2"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73035" cy="635"/>
                      </a:xfrm>
                      <a:prstGeom prst="line">
                        <a:avLst/>
                      </a:prstGeom>
                      <a:noFill/>
                      <a:ln w="25400">
                        <a:solidFill>
                          <a:srgbClr val="FF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A1A1ED0" id="Line 8"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2pt,3.65pt" to="532.8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" o:allowincell="f" strokecolor="red" strokeweight="2pt">
              <v:stroke startarrowwidth="narrow" startarrowlength="short" endarrowwidth="narrow" endarrowlength="short"/>
            </v:line>
          </w:pict>
        </mc:Fallback>
      </mc:AlternateContent>
    </w:r>
  </w:p>
  <w:p w:rsidR="008C452B" w:rsidRDefault="008C452B">
    <w:pPr>
      <w:pStyle w:val="Header"/>
    </w:pPr>
  </w:p>
  <w:p w:rsidR="008C452B" w:rsidRDefault="008C452B">
    <w:pPr>
      <w:jc w:val="center"/>
      <w:rPr>
        <w:sz w:val="40"/>
        <w:lang w:val="en-GB"/>
      </w:rPr>
    </w:pPr>
    <w:bookmarkStart w:id="2" w:name="SECRETARIAL_COURSES"/>
    <w:r>
      <w:rPr>
        <w:b/>
        <w:sz w:val="72"/>
        <w:lang w:val="en-GB"/>
      </w:rPr>
      <w:t>M</w:t>
    </w:r>
    <w:r>
      <w:rPr>
        <w:b/>
        <w:sz w:val="40"/>
        <w:lang w:val="en-GB"/>
      </w:rPr>
      <w:t>EDICAL</w:t>
    </w:r>
    <w:r>
      <w:rPr>
        <w:b/>
        <w:sz w:val="72"/>
        <w:lang w:val="en-GB"/>
      </w:rPr>
      <w:t xml:space="preserve"> S</w:t>
    </w:r>
    <w:r>
      <w:rPr>
        <w:b/>
        <w:sz w:val="40"/>
        <w:lang w:val="en-GB"/>
      </w:rPr>
      <w:t xml:space="preserve">ECRETARIAL </w:t>
    </w:r>
    <w:r>
      <w:rPr>
        <w:b/>
        <w:sz w:val="72"/>
        <w:lang w:val="en-GB"/>
      </w:rPr>
      <w:t>C</w:t>
    </w:r>
    <w:r>
      <w:rPr>
        <w:b/>
        <w:sz w:val="40"/>
        <w:lang w:val="en-GB"/>
      </w:rPr>
      <w:t>OURSES</w:t>
    </w:r>
    <w:bookmarkEnd w:id="2"/>
  </w:p>
  <w:p w:rsidR="008C452B" w:rsidRDefault="008C452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2C94B01"/>
    <w:multiLevelType w:val="hybridMultilevel"/>
    <w:tmpl w:val="6CD6F080"/>
    <w:lvl w:ilvl="0" w:tplc="3EBAC392">
      <w:start w:val="1"/>
      <w:numFmt w:val="bullet"/>
      <w:lvlText w:val=""/>
      <w:lvlJc w:val="left"/>
      <w:pPr>
        <w:tabs>
          <w:tab w:val="num" w:pos="720"/>
        </w:tabs>
        <w:ind w:left="567" w:hanging="20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7DE4956"/>
    <w:multiLevelType w:val="singleLevel"/>
    <w:tmpl w:val="B79A0E70"/>
    <w:lvl w:ilvl="0">
      <w:start w:val="1"/>
      <w:numFmt w:val="bullet"/>
      <w:lvlText w:val=""/>
      <w:lvlJc w:val="left"/>
      <w:pPr>
        <w:tabs>
          <w:tab w:val="num" w:pos="360"/>
        </w:tabs>
        <w:ind w:left="720" w:hanging="360"/>
      </w:pPr>
      <w:rPr>
        <w:rFonts w:ascii="Wingdings" w:hAnsi="Wingdings" w:hint="default"/>
      </w:rPr>
    </w:lvl>
  </w:abstractNum>
  <w:abstractNum w:abstractNumId="3" w15:restartNumberingAfterBreak="0">
    <w:nsid w:val="1DCA0421"/>
    <w:multiLevelType w:val="hybridMultilevel"/>
    <w:tmpl w:val="324A866C"/>
    <w:lvl w:ilvl="0" w:tplc="0F0EDB9E">
      <w:start w:val="1"/>
      <w:numFmt w:val="bullet"/>
      <w:lvlText w:val=""/>
      <w:lvlJc w:val="left"/>
      <w:pPr>
        <w:tabs>
          <w:tab w:val="num" w:pos="720"/>
        </w:tabs>
        <w:ind w:left="720" w:hanging="360"/>
      </w:pPr>
      <w:rPr>
        <w:rFonts w:ascii="Wingdings" w:hAnsi="Wingdings" w:hint="default"/>
      </w:rPr>
    </w:lvl>
    <w:lvl w:ilvl="1" w:tplc="DFA4430A" w:tentative="1">
      <w:start w:val="1"/>
      <w:numFmt w:val="bullet"/>
      <w:lvlText w:val="o"/>
      <w:lvlJc w:val="left"/>
      <w:pPr>
        <w:tabs>
          <w:tab w:val="num" w:pos="1440"/>
        </w:tabs>
        <w:ind w:left="1440" w:hanging="360"/>
      </w:pPr>
      <w:rPr>
        <w:rFonts w:ascii="Courier New" w:hAnsi="Courier New" w:hint="default"/>
      </w:rPr>
    </w:lvl>
    <w:lvl w:ilvl="2" w:tplc="53684E80" w:tentative="1">
      <w:start w:val="1"/>
      <w:numFmt w:val="bullet"/>
      <w:lvlText w:val=""/>
      <w:lvlJc w:val="left"/>
      <w:pPr>
        <w:tabs>
          <w:tab w:val="num" w:pos="2160"/>
        </w:tabs>
        <w:ind w:left="2160" w:hanging="360"/>
      </w:pPr>
      <w:rPr>
        <w:rFonts w:ascii="Wingdings" w:hAnsi="Wingdings" w:hint="default"/>
      </w:rPr>
    </w:lvl>
    <w:lvl w:ilvl="3" w:tplc="F028EDA4" w:tentative="1">
      <w:start w:val="1"/>
      <w:numFmt w:val="bullet"/>
      <w:lvlText w:val=""/>
      <w:lvlJc w:val="left"/>
      <w:pPr>
        <w:tabs>
          <w:tab w:val="num" w:pos="2880"/>
        </w:tabs>
        <w:ind w:left="2880" w:hanging="360"/>
      </w:pPr>
      <w:rPr>
        <w:rFonts w:ascii="Symbol" w:hAnsi="Symbol" w:hint="default"/>
      </w:rPr>
    </w:lvl>
    <w:lvl w:ilvl="4" w:tplc="35C07D3C" w:tentative="1">
      <w:start w:val="1"/>
      <w:numFmt w:val="bullet"/>
      <w:lvlText w:val="o"/>
      <w:lvlJc w:val="left"/>
      <w:pPr>
        <w:tabs>
          <w:tab w:val="num" w:pos="3600"/>
        </w:tabs>
        <w:ind w:left="3600" w:hanging="360"/>
      </w:pPr>
      <w:rPr>
        <w:rFonts w:ascii="Courier New" w:hAnsi="Courier New" w:hint="default"/>
      </w:rPr>
    </w:lvl>
    <w:lvl w:ilvl="5" w:tplc="CF44EA88" w:tentative="1">
      <w:start w:val="1"/>
      <w:numFmt w:val="bullet"/>
      <w:lvlText w:val=""/>
      <w:lvlJc w:val="left"/>
      <w:pPr>
        <w:tabs>
          <w:tab w:val="num" w:pos="4320"/>
        </w:tabs>
        <w:ind w:left="4320" w:hanging="360"/>
      </w:pPr>
      <w:rPr>
        <w:rFonts w:ascii="Wingdings" w:hAnsi="Wingdings" w:hint="default"/>
      </w:rPr>
    </w:lvl>
    <w:lvl w:ilvl="6" w:tplc="07360D4C" w:tentative="1">
      <w:start w:val="1"/>
      <w:numFmt w:val="bullet"/>
      <w:lvlText w:val=""/>
      <w:lvlJc w:val="left"/>
      <w:pPr>
        <w:tabs>
          <w:tab w:val="num" w:pos="5040"/>
        </w:tabs>
        <w:ind w:left="5040" w:hanging="360"/>
      </w:pPr>
      <w:rPr>
        <w:rFonts w:ascii="Symbol" w:hAnsi="Symbol" w:hint="default"/>
      </w:rPr>
    </w:lvl>
    <w:lvl w:ilvl="7" w:tplc="9620D7C6" w:tentative="1">
      <w:start w:val="1"/>
      <w:numFmt w:val="bullet"/>
      <w:lvlText w:val="o"/>
      <w:lvlJc w:val="left"/>
      <w:pPr>
        <w:tabs>
          <w:tab w:val="num" w:pos="5760"/>
        </w:tabs>
        <w:ind w:left="5760" w:hanging="360"/>
      </w:pPr>
      <w:rPr>
        <w:rFonts w:ascii="Courier New" w:hAnsi="Courier New" w:hint="default"/>
      </w:rPr>
    </w:lvl>
    <w:lvl w:ilvl="8" w:tplc="7B1E8EE6"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BC54F15"/>
    <w:multiLevelType w:val="singleLevel"/>
    <w:tmpl w:val="A1662CBA"/>
    <w:lvl w:ilvl="0">
      <w:start w:val="1"/>
      <w:numFmt w:val="bullet"/>
      <w:lvlText w:val=""/>
      <w:lvlJc w:val="left"/>
      <w:pPr>
        <w:tabs>
          <w:tab w:val="num" w:pos="360"/>
        </w:tabs>
        <w:ind w:left="720" w:hanging="360"/>
      </w:pPr>
      <w:rPr>
        <w:rFonts w:ascii="Monotype Sorts" w:hAnsi="Monotype Sorts" w:hint="default"/>
      </w:rPr>
    </w:lvl>
  </w:abstractNum>
  <w:abstractNum w:abstractNumId="5" w15:restartNumberingAfterBreak="0">
    <w:nsid w:val="2C851662"/>
    <w:multiLevelType w:val="singleLevel"/>
    <w:tmpl w:val="A6EEA806"/>
    <w:lvl w:ilvl="0">
      <w:start w:val="1"/>
      <w:numFmt w:val="bullet"/>
      <w:lvlText w:val=""/>
      <w:lvlJc w:val="left"/>
      <w:pPr>
        <w:tabs>
          <w:tab w:val="num" w:pos="567"/>
        </w:tabs>
        <w:ind w:left="567" w:hanging="567"/>
      </w:pPr>
      <w:rPr>
        <w:rFonts w:ascii="Symbol" w:hAnsi="Symbol" w:hint="default"/>
      </w:rPr>
    </w:lvl>
  </w:abstractNum>
  <w:abstractNum w:abstractNumId="6" w15:restartNumberingAfterBreak="0">
    <w:nsid w:val="32D71DA5"/>
    <w:multiLevelType w:val="singleLevel"/>
    <w:tmpl w:val="DC14AFE4"/>
    <w:lvl w:ilvl="0">
      <w:start w:val="1"/>
      <w:numFmt w:val="decimal"/>
      <w:lvlText w:val="%1."/>
      <w:lvlJc w:val="left"/>
      <w:pPr>
        <w:tabs>
          <w:tab w:val="num" w:pos="360"/>
        </w:tabs>
        <w:ind w:left="360" w:hanging="360"/>
      </w:pPr>
    </w:lvl>
  </w:abstractNum>
  <w:abstractNum w:abstractNumId="7" w15:restartNumberingAfterBreak="0">
    <w:nsid w:val="34CD5ECC"/>
    <w:multiLevelType w:val="singleLevel"/>
    <w:tmpl w:val="0409000F"/>
    <w:lvl w:ilvl="0">
      <w:start w:val="1"/>
      <w:numFmt w:val="decimal"/>
      <w:lvlText w:val="%1."/>
      <w:lvlJc w:val="left"/>
      <w:pPr>
        <w:tabs>
          <w:tab w:val="num" w:pos="360"/>
        </w:tabs>
        <w:ind w:left="360" w:hanging="360"/>
      </w:pPr>
    </w:lvl>
  </w:abstractNum>
  <w:abstractNum w:abstractNumId="8" w15:restartNumberingAfterBreak="0">
    <w:nsid w:val="3D2E56BF"/>
    <w:multiLevelType w:val="singleLevel"/>
    <w:tmpl w:val="A1662CBA"/>
    <w:lvl w:ilvl="0">
      <w:start w:val="1"/>
      <w:numFmt w:val="bullet"/>
      <w:lvlText w:val=""/>
      <w:lvlJc w:val="left"/>
      <w:pPr>
        <w:tabs>
          <w:tab w:val="num" w:pos="360"/>
        </w:tabs>
        <w:ind w:left="720" w:hanging="360"/>
      </w:pPr>
      <w:rPr>
        <w:rFonts w:ascii="Monotype Sorts" w:hAnsi="Monotype Sorts" w:hint="default"/>
      </w:rPr>
    </w:lvl>
  </w:abstractNum>
  <w:abstractNum w:abstractNumId="9" w15:restartNumberingAfterBreak="0">
    <w:nsid w:val="6268720B"/>
    <w:multiLevelType w:val="singleLevel"/>
    <w:tmpl w:val="0409000D"/>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656C21F1"/>
    <w:multiLevelType w:val="singleLevel"/>
    <w:tmpl w:val="7E3AFDCA"/>
    <w:lvl w:ilvl="0">
      <w:start w:val="1"/>
      <w:numFmt w:val="bullet"/>
      <w:lvlText w:val=""/>
      <w:lvlJc w:val="left"/>
      <w:pPr>
        <w:tabs>
          <w:tab w:val="num" w:pos="360"/>
        </w:tabs>
        <w:ind w:left="720" w:hanging="360"/>
      </w:pPr>
      <w:rPr>
        <w:rFonts w:ascii="Wingdings 3" w:hAnsi="Microsoft Logo" w:hint="default"/>
      </w:rPr>
    </w:lvl>
  </w:abstractNum>
  <w:abstractNum w:abstractNumId="11" w15:restartNumberingAfterBreak="0">
    <w:nsid w:val="6B934641"/>
    <w:multiLevelType w:val="singleLevel"/>
    <w:tmpl w:val="7E3AFDCA"/>
    <w:lvl w:ilvl="0">
      <w:start w:val="1"/>
      <w:numFmt w:val="bullet"/>
      <w:lvlText w:val=""/>
      <w:lvlJc w:val="left"/>
      <w:pPr>
        <w:tabs>
          <w:tab w:val="num" w:pos="360"/>
        </w:tabs>
        <w:ind w:left="720" w:hanging="360"/>
      </w:pPr>
      <w:rPr>
        <w:rFonts w:ascii="Wingdings 3" w:hAnsi="Microsoft Logo" w:hint="default"/>
      </w:rPr>
    </w:lvl>
  </w:abstractNum>
  <w:num w:numId="1">
    <w:abstractNumId w:val="5"/>
  </w:num>
  <w:num w:numId="2">
    <w:abstractNumId w:val="10"/>
  </w:num>
  <w:num w:numId="3">
    <w:abstractNumId w:val="9"/>
  </w:num>
  <w:num w:numId="4">
    <w:abstractNumId w:val="11"/>
  </w:num>
  <w:num w:numId="5">
    <w:abstractNumId w:val="2"/>
  </w:num>
  <w:num w:numId="6">
    <w:abstractNumId w:val="4"/>
  </w:num>
  <w:num w:numId="7">
    <w:abstractNumId w:val="7"/>
  </w:num>
  <w:num w:numId="8">
    <w:abstractNumId w:val="8"/>
  </w:num>
  <w:num w:numId="9">
    <w:abstractNumId w:val="3"/>
  </w:num>
  <w:num w:numId="10">
    <w:abstractNumId w:val="0"/>
    <w:lvlOverride w:ilvl="0">
      <w:lvl w:ilvl="0">
        <w:numFmt w:val="bullet"/>
        <w:lvlText w:val=""/>
        <w:legacy w:legacy="1" w:legacySpace="0" w:legacyIndent="360"/>
        <w:lvlJc w:val="left"/>
        <w:pPr>
          <w:ind w:left="720" w:hanging="360"/>
        </w:pPr>
        <w:rPr>
          <w:rFonts w:ascii="Symbol" w:hAnsi="Symbol" w:hint="default"/>
        </w:rPr>
      </w:lvl>
    </w:lvlOverride>
  </w:num>
  <w:num w:numId="11">
    <w:abstractNumId w:val="6"/>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1BFB"/>
    <w:rsid w:val="00061F1F"/>
    <w:rsid w:val="00087EF6"/>
    <w:rsid w:val="00142C6E"/>
    <w:rsid w:val="002D2349"/>
    <w:rsid w:val="003C2739"/>
    <w:rsid w:val="00424083"/>
    <w:rsid w:val="00451B95"/>
    <w:rsid w:val="0047614B"/>
    <w:rsid w:val="005911F0"/>
    <w:rsid w:val="00644E77"/>
    <w:rsid w:val="006C337A"/>
    <w:rsid w:val="006F2E3B"/>
    <w:rsid w:val="006F6C27"/>
    <w:rsid w:val="00732DB0"/>
    <w:rsid w:val="007A1DBC"/>
    <w:rsid w:val="007B1BFB"/>
    <w:rsid w:val="008676E1"/>
    <w:rsid w:val="008931AD"/>
    <w:rsid w:val="00895AC8"/>
    <w:rsid w:val="008C452B"/>
    <w:rsid w:val="00B174A2"/>
    <w:rsid w:val="00BB544E"/>
    <w:rsid w:val="00C1160B"/>
    <w:rsid w:val="00C57DC9"/>
    <w:rsid w:val="00EB5FA4"/>
    <w:rsid w:val="00ED080F"/>
    <w:rsid w:val="00F817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martTagType w:namespaceuri="urn:schemas-microsoft-com:office:smarttags" w:name="place"/>
  <w:shapeDefaults>
    <o:shapedefaults v:ext="edit" spidmax="2049"/>
    <o:shapelayout v:ext="edit">
      <o:idmap v:ext="edit" data="1"/>
    </o:shapelayout>
  </w:shapeDefaults>
  <w:decimalSymbol w:val="."/>
  <w:listSeparator w:val=","/>
  <w15:chartTrackingRefBased/>
  <w15:docId w15:val="{C1FF0DA3-5C3F-4D4B-8101-B9188AD79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val="en-US" w:eastAsia="en-US"/>
    </w:rPr>
  </w:style>
  <w:style w:type="paragraph" w:styleId="Heading1">
    <w:name w:val="heading 1"/>
    <w:basedOn w:val="Normal"/>
    <w:next w:val="Normal"/>
    <w:qFormat/>
    <w:pPr>
      <w:keepNext/>
      <w:jc w:val="both"/>
      <w:outlineLvl w:val="0"/>
    </w:pPr>
    <w:rPr>
      <w:b/>
      <w:bCs/>
      <w:sz w:val="3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Strong">
    <w:name w:val="Strong"/>
    <w:qFormat/>
    <w:rPr>
      <w:b/>
    </w:rPr>
  </w:style>
  <w:style w:type="character" w:styleId="Hyperlink">
    <w:name w:val="Hyperlink"/>
    <w:rPr>
      <w:color w:val="008000"/>
      <w:u w:val="single"/>
    </w:rPr>
  </w:style>
  <w:style w:type="character" w:customStyle="1" w:styleId="HTMLMarkup">
    <w:name w:val="HTML Markup"/>
    <w:rPr>
      <w:vanish/>
      <w:color w:val="FF0000"/>
    </w:rPr>
  </w:style>
  <w:style w:type="character" w:styleId="PageNumber">
    <w:name w:val="page number"/>
    <w:basedOn w:val="DefaultParagraphFont"/>
  </w:style>
  <w:style w:type="paragraph" w:styleId="NormalWeb">
    <w:name w:val="Normal (Web)"/>
    <w:basedOn w:val="Normal"/>
    <w:pPr>
      <w:spacing w:before="100" w:after="100"/>
    </w:pPr>
    <w:rPr>
      <w:color w:val="000000"/>
      <w:lang w:val="en-GB"/>
    </w:rPr>
  </w:style>
  <w:style w:type="paragraph" w:styleId="BodyTextIndent">
    <w:name w:val="Body Text Indent"/>
    <w:basedOn w:val="Normal"/>
    <w:pPr>
      <w:tabs>
        <w:tab w:val="left" w:pos="317"/>
      </w:tabs>
      <w:ind w:left="76"/>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www.ocr.org.u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KeyNet%20header%204%20logosNEW.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07CF82A0CD84C47ADA8C0170BB64171" ma:contentTypeVersion="4" ma:contentTypeDescription="Create a new document." ma:contentTypeScope="" ma:versionID="dd41abf72bb5cabfea81b430b1e59b00">
  <xsd:schema xmlns:xsd="http://www.w3.org/2001/XMLSchema" xmlns:xs="http://www.w3.org/2001/XMLSchema" xmlns:p="http://schemas.microsoft.com/office/2006/metadata/properties" xmlns:ns2="1a424070-15f6-44ea-8208-d5016af21299" xmlns:ns3="58dd5c4e-7561-4410-b561-b2f35cc29114" targetNamespace="http://schemas.microsoft.com/office/2006/metadata/properties" ma:root="true" ma:fieldsID="8275be98f62c272aac9ab8fbfcf7d431" ns2:_="" ns3:_="">
    <xsd:import namespace="1a424070-15f6-44ea-8208-d5016af21299"/>
    <xsd:import namespace="58dd5c4e-7561-4410-b561-b2f35cc2911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424070-15f6-44ea-8208-d5016af212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dd5c4e-7561-4410-b561-b2f35cc2911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4C5C998-6498-4BC3-9712-78D9AF742E69}"/>
</file>

<file path=customXml/itemProps2.xml><?xml version="1.0" encoding="utf-8"?>
<ds:datastoreItem xmlns:ds="http://schemas.openxmlformats.org/officeDocument/2006/customXml" ds:itemID="{FE0D3285-4185-458D-A6D5-D2F6FD1019F3}"/>
</file>

<file path=customXml/itemProps3.xml><?xml version="1.0" encoding="utf-8"?>
<ds:datastoreItem xmlns:ds="http://schemas.openxmlformats.org/officeDocument/2006/customXml" ds:itemID="{8CF49C7A-92B9-4A24-8141-EFEEADB87285}"/>
</file>

<file path=docProps/app.xml><?xml version="1.0" encoding="utf-8"?>
<Properties xmlns="http://schemas.openxmlformats.org/officeDocument/2006/extended-properties" xmlns:vt="http://schemas.openxmlformats.org/officeDocument/2006/docPropsVTypes">
  <Template>KeyNet header 4 logosNEW</Template>
  <TotalTime>9</TotalTime>
  <Pages>3</Pages>
  <Words>690</Words>
  <Characters>3935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MEDICAL SECRETARIAL COURSES</vt:lpstr>
    </vt:vector>
  </TitlesOfParts>
  <Company>Training</Company>
  <LinksUpToDate>false</LinksUpToDate>
  <CharactersWithSpaces>4616</CharactersWithSpaces>
  <SharedDoc>false</SharedDoc>
  <HLinks>
    <vt:vector size="6" baseType="variant">
      <vt:variant>
        <vt:i4>6553642</vt:i4>
      </vt:variant>
      <vt:variant>
        <vt:i4>0</vt:i4>
      </vt:variant>
      <vt:variant>
        <vt:i4>0</vt:i4>
      </vt:variant>
      <vt:variant>
        <vt:i4>5</vt:i4>
      </vt:variant>
      <vt:variant>
        <vt:lpwstr>http://www.ocr.org.uk/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MEDICAL SECRETARIAL COURSES</dc:title>
  <dc:subject/>
  <dc:creator>Jacky Humphris</dc:creator>
  <cp:keywords/>
  <dc:description/>
  <cp:lastModifiedBy>Caron Davies</cp:lastModifiedBy>
  <cp:revision>3</cp:revision>
  <cp:lastPrinted>2003-02-05T18:41:00Z</cp:lastPrinted>
  <dcterms:created xsi:type="dcterms:W3CDTF">2017-04-12T10:03:00Z</dcterms:created>
  <dcterms:modified xsi:type="dcterms:W3CDTF">2017-04-28T14:13:00Z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0x010100207CF82A0CD84C47ADA8C0170BB64171</vt:lpwstr>
  </property>
</Properties>
</file>