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D7BA" w14:textId="77777777" w:rsidR="002A4BEF" w:rsidRDefault="002A4BEF" w:rsidP="002A4BEF">
      <w:pPr>
        <w:rPr>
          <w:color w:val="1F3864"/>
        </w:rPr>
      </w:pPr>
      <w:r>
        <w:rPr>
          <w:color w:val="1F3864"/>
        </w:rPr>
        <w:t>Dear Pharmacist colleagues,</w:t>
      </w:r>
    </w:p>
    <w:p w14:paraId="1ACAD769" w14:textId="77777777" w:rsidR="002A4BEF" w:rsidRDefault="002A4BEF" w:rsidP="002A4BEF">
      <w:pPr>
        <w:rPr>
          <w:color w:val="1F3864"/>
        </w:rPr>
      </w:pPr>
    </w:p>
    <w:p w14:paraId="72B68CA4" w14:textId="77777777" w:rsidR="002A4BEF" w:rsidRDefault="002A4BEF" w:rsidP="002A4BEF">
      <w:pPr>
        <w:rPr>
          <w:color w:val="1F3864"/>
        </w:rPr>
      </w:pPr>
      <w:r>
        <w:rPr>
          <w:color w:val="1F3864"/>
        </w:rPr>
        <w:t>As many of you are aware the NHS England Workforce, Training and Education Centre for Advancing Practice is collaborating with the Royal Pharmaceutical Society (RPS) to offer a pharmacy-specific professional development pathway for advanced pharmacist practice that recognises the quality assurance of the advanced practice education, training, and experience of pharmacists practicing as advanced practitioners.  Successful completion of the pathway, assured through the RPS Core Advanced Pharmacist Curriculum assessment, results in pharmacists being recognised by the RPS as an advanced pharmacist, along with attaining the Centre for Advancing Practice’s ‘Advanced’ digital badge, demonstrating the quality assurance of their advanced practice preparation to patients, families, carers, and other healthcare professionals.</w:t>
      </w:r>
    </w:p>
    <w:p w14:paraId="603E63F1" w14:textId="77777777" w:rsidR="002A4BEF" w:rsidRDefault="002A4BEF" w:rsidP="002A4BEF">
      <w:pPr>
        <w:rPr>
          <w:color w:val="1F3864"/>
        </w:rPr>
      </w:pPr>
    </w:p>
    <w:p w14:paraId="548CF1D6" w14:textId="77777777" w:rsidR="002A4BEF" w:rsidRDefault="002A4BEF" w:rsidP="002A4BEF">
      <w:pPr>
        <w:rPr>
          <w:color w:val="1F3864"/>
        </w:rPr>
      </w:pPr>
      <w:r>
        <w:rPr>
          <w:color w:val="1F3864"/>
        </w:rPr>
        <w:t xml:space="preserve">Accordingly, prospective pharmacist applicants for the Centre’s </w:t>
      </w:r>
      <w:proofErr w:type="spellStart"/>
      <w:r>
        <w:rPr>
          <w:color w:val="1F3864"/>
        </w:rPr>
        <w:t>ePortfolio</w:t>
      </w:r>
      <w:proofErr w:type="spellEnd"/>
      <w:r>
        <w:rPr>
          <w:color w:val="1F3864"/>
        </w:rPr>
        <w:t xml:space="preserve"> (supported) Route have the opportunity for their applications to be assessed and supported by RPS working in collaboration with the Centre for Advancing Practice, and the education partner of the RPS, the Centre for Pharmacy Postgraduate Education (CPPE). This collaborative approach enables pharmacists working in advanced practice role to gain correspondent recognition with both the RPS and Centre that they are working at an advanced level of practice without needing to complete two separate </w:t>
      </w:r>
      <w:proofErr w:type="spellStart"/>
      <w:r>
        <w:rPr>
          <w:color w:val="1F3864"/>
        </w:rPr>
        <w:t>ePortfolio</w:t>
      </w:r>
      <w:proofErr w:type="spellEnd"/>
      <w:r>
        <w:rPr>
          <w:color w:val="1F3864"/>
        </w:rPr>
        <w:t xml:space="preserve"> processes, and this dual recognition route is fully funded by the Centre for Advancing Practice. </w:t>
      </w:r>
    </w:p>
    <w:p w14:paraId="3E267E0D" w14:textId="77777777" w:rsidR="002A4BEF" w:rsidRDefault="002A4BEF" w:rsidP="002A4BEF">
      <w:pPr>
        <w:rPr>
          <w:color w:val="1F3864"/>
        </w:rPr>
      </w:pPr>
    </w:p>
    <w:p w14:paraId="65BE945C" w14:textId="77777777" w:rsidR="002A4BEF" w:rsidRDefault="002A4BEF" w:rsidP="002A4BEF">
      <w:pPr>
        <w:rPr>
          <w:color w:val="1F3864"/>
        </w:rPr>
      </w:pPr>
      <w:r>
        <w:rPr>
          <w:color w:val="1F3864"/>
        </w:rPr>
        <w:t xml:space="preserve">The Centre for Advancing Practice and the RPS has the opportunity for more pharmacists to participate in this collaborative </w:t>
      </w:r>
      <w:proofErr w:type="spellStart"/>
      <w:r>
        <w:rPr>
          <w:color w:val="1F3864"/>
        </w:rPr>
        <w:t>ePortfolio</w:t>
      </w:r>
      <w:proofErr w:type="spellEnd"/>
      <w:r>
        <w:rPr>
          <w:color w:val="1F3864"/>
        </w:rPr>
        <w:t xml:space="preserve"> process to gain correspondent recognition with the RPS as an advanced pharmacist and to gain the Centre’s ‘Advanced’ digital badge - if you are a pharmacist working in advanced practice role who is interested in this recognition activity you will firstly need to complete the Centre’s </w:t>
      </w:r>
      <w:hyperlink r:id="rId4" w:history="1">
        <w:r>
          <w:rPr>
            <w:rStyle w:val="Hyperlink"/>
          </w:rPr>
          <w:t>Expression of Interest form</w:t>
        </w:r>
      </w:hyperlink>
      <w:r>
        <w:rPr>
          <w:color w:val="1F3864"/>
        </w:rPr>
        <w:t xml:space="preserve">, and then complete the </w:t>
      </w:r>
      <w:hyperlink r:id="rId5" w:history="1">
        <w:r>
          <w:rPr>
            <w:rStyle w:val="Hyperlink"/>
          </w:rPr>
          <w:t>registration form for CPPE</w:t>
        </w:r>
      </w:hyperlink>
      <w:r>
        <w:rPr>
          <w:color w:val="1F3864"/>
        </w:rPr>
        <w:t xml:space="preserve">, the education partner of the RPS. </w:t>
      </w:r>
    </w:p>
    <w:p w14:paraId="5B4E6CE1" w14:textId="77777777" w:rsidR="002A4BEF" w:rsidRDefault="002A4BEF" w:rsidP="002A4BEF">
      <w:pPr>
        <w:rPr>
          <w:color w:val="1F3864"/>
        </w:rPr>
      </w:pPr>
    </w:p>
    <w:p w14:paraId="6AB3DD4F" w14:textId="77777777" w:rsidR="002A4BEF" w:rsidRDefault="002A4BEF" w:rsidP="002A4BEF">
      <w:pPr>
        <w:rPr>
          <w:color w:val="1F3864"/>
        </w:rPr>
      </w:pPr>
      <w:r>
        <w:rPr>
          <w:color w:val="1F3864"/>
        </w:rPr>
        <w:t xml:space="preserve">If you have any questions about this </w:t>
      </w:r>
      <w:proofErr w:type="spellStart"/>
      <w:r>
        <w:rPr>
          <w:color w:val="1F3864"/>
        </w:rPr>
        <w:t>ePortfolio</w:t>
      </w:r>
      <w:proofErr w:type="spellEnd"/>
      <w:r>
        <w:rPr>
          <w:color w:val="1F3864"/>
        </w:rPr>
        <w:t xml:space="preserve"> process for pharmacists, please contact the Centre via: </w:t>
      </w:r>
      <w:hyperlink r:id="rId6" w:history="1">
        <w:r>
          <w:rPr>
            <w:rStyle w:val="Hyperlink"/>
          </w:rPr>
          <w:t>england.advancedpractice@nhs.net</w:t>
        </w:r>
      </w:hyperlink>
      <w:r>
        <w:rPr>
          <w:color w:val="1F3864"/>
        </w:rPr>
        <w:t xml:space="preserve"> </w:t>
      </w:r>
    </w:p>
    <w:p w14:paraId="113E1D48" w14:textId="77777777" w:rsidR="002A4BEF" w:rsidRDefault="002A4BEF" w:rsidP="002A4BEF">
      <w:pPr>
        <w:rPr>
          <w:color w:val="1F3864"/>
        </w:rPr>
      </w:pPr>
    </w:p>
    <w:p w14:paraId="16F6171E" w14:textId="77777777" w:rsidR="002A4BEF" w:rsidRDefault="002A4BEF" w:rsidP="002A4BEF">
      <w:pPr>
        <w:rPr>
          <w:color w:val="1F3864"/>
        </w:rPr>
      </w:pPr>
      <w:r>
        <w:rPr>
          <w:color w:val="1F3864"/>
        </w:rPr>
        <w:t xml:space="preserve">With thanks, </w:t>
      </w:r>
    </w:p>
    <w:p w14:paraId="79E1AA12" w14:textId="77777777" w:rsidR="002A4BEF" w:rsidRDefault="002A4BEF" w:rsidP="002A4BEF">
      <w:pPr>
        <w:rPr>
          <w:color w:val="1F3864"/>
        </w:rPr>
      </w:pPr>
    </w:p>
    <w:p w14:paraId="61465C03" w14:textId="77777777" w:rsidR="002A4BEF" w:rsidRDefault="002A4BEF" w:rsidP="002A4BEF">
      <w:pPr>
        <w:rPr>
          <w:color w:val="1F3864"/>
        </w:rPr>
      </w:pPr>
      <w:r>
        <w:rPr>
          <w:color w:val="1F3864"/>
        </w:rPr>
        <w:t xml:space="preserve">Julian </w:t>
      </w:r>
    </w:p>
    <w:p w14:paraId="6344D972" w14:textId="77777777" w:rsidR="002A4BEF" w:rsidRDefault="002A4BEF" w:rsidP="002A4BEF">
      <w:pPr>
        <w:rPr>
          <w:rFonts w:ascii="Arial" w:hAnsi="Arial" w:cs="Arial"/>
          <w:b/>
          <w:bCs/>
          <w:color w:val="1F4E79"/>
          <w:sz w:val="24"/>
          <w:szCs w:val="24"/>
        </w:rPr>
      </w:pPr>
      <w:r>
        <w:rPr>
          <w:rFonts w:ascii="Arial" w:hAnsi="Arial" w:cs="Arial"/>
          <w:b/>
          <w:bCs/>
          <w:color w:val="1F4E79"/>
          <w:sz w:val="24"/>
          <w:szCs w:val="24"/>
          <w14:ligatures w14:val="standardContextual"/>
        </w:rPr>
        <w:t>--</w:t>
      </w:r>
    </w:p>
    <w:p w14:paraId="6356DC01" w14:textId="77777777" w:rsidR="002A4BEF" w:rsidRDefault="002A4BEF" w:rsidP="002A4BEF">
      <w:pPr>
        <w:spacing w:after="240"/>
        <w:rPr>
          <w:rFonts w:ascii="Arial" w:hAnsi="Arial" w:cs="Arial"/>
          <w:color w:val="1F4E79"/>
          <w:sz w:val="24"/>
          <w:szCs w:val="24"/>
          <w:lang w:eastAsia="en-GB"/>
          <w14:ligatures w14:val="standardContextual"/>
        </w:rPr>
      </w:pPr>
      <w:r>
        <w:rPr>
          <w:rFonts w:ascii="Arial" w:hAnsi="Arial" w:cs="Arial"/>
          <w:color w:val="1F4E79"/>
          <w:sz w:val="24"/>
          <w:szCs w:val="24"/>
          <w14:ligatures w14:val="standardContextual"/>
        </w:rPr>
        <w:t>Prof Julian Barratt</w:t>
      </w:r>
    </w:p>
    <w:p w14:paraId="1642FA4B" w14:textId="77777777" w:rsidR="002A4BEF" w:rsidRDefault="002A4BEF" w:rsidP="002A4BEF">
      <w:pPr>
        <w:rPr>
          <w:rFonts w:ascii="Arial" w:hAnsi="Arial" w:cs="Arial"/>
          <w:color w:val="1F4E79"/>
          <w:sz w:val="24"/>
          <w:szCs w:val="24"/>
          <w:lang w:eastAsia="en-GB"/>
          <w14:ligatures w14:val="standardContextual"/>
        </w:rPr>
      </w:pPr>
      <w:r>
        <w:rPr>
          <w:rFonts w:ascii="Arial" w:hAnsi="Arial" w:cs="Arial"/>
          <w:color w:val="1F4E79"/>
          <w:sz w:val="24"/>
          <w:szCs w:val="24"/>
          <w:lang w:eastAsia="en-GB"/>
          <w14:ligatures w14:val="standardContextual"/>
        </w:rPr>
        <w:t>Lead for the Centre for Advancing Practice</w:t>
      </w:r>
    </w:p>
    <w:p w14:paraId="2288C040" w14:textId="77777777" w:rsidR="002A4BEF" w:rsidRDefault="002A4BEF" w:rsidP="002A4BEF">
      <w:pPr>
        <w:rPr>
          <w:rFonts w:ascii="Arial" w:hAnsi="Arial" w:cs="Arial"/>
          <w:color w:val="1F4E79"/>
          <w:sz w:val="24"/>
          <w:szCs w:val="24"/>
          <w:lang w:eastAsia="en-GB"/>
          <w14:ligatures w14:val="standardContextual"/>
        </w:rPr>
      </w:pPr>
      <w:r>
        <w:rPr>
          <w:rFonts w:ascii="Arial" w:hAnsi="Arial" w:cs="Arial"/>
          <w:color w:val="1F4E79"/>
          <w:sz w:val="24"/>
          <w:szCs w:val="24"/>
          <w:lang w:eastAsia="en-GB"/>
          <w14:ligatures w14:val="standardContextual"/>
        </w:rPr>
        <w:t>Centre for Advancing Practice</w:t>
      </w:r>
    </w:p>
    <w:p w14:paraId="73442925" w14:textId="77777777" w:rsidR="002A4BEF" w:rsidRDefault="002A4BEF" w:rsidP="002A4BEF">
      <w:pPr>
        <w:spacing w:after="240"/>
        <w:rPr>
          <w:rFonts w:ascii="Arial" w:hAnsi="Arial" w:cs="Arial"/>
          <w:b/>
          <w:bCs/>
          <w:color w:val="1F4E79"/>
          <w:sz w:val="24"/>
          <w:szCs w:val="24"/>
          <w14:ligatures w14:val="standardContextual"/>
        </w:rPr>
      </w:pPr>
      <w:r>
        <w:rPr>
          <w:rFonts w:ascii="Arial" w:hAnsi="Arial" w:cs="Arial"/>
          <w:color w:val="1F4E79"/>
          <w:sz w:val="24"/>
          <w:szCs w:val="24"/>
          <w:lang w:eastAsia="en-GB"/>
          <w14:ligatures w14:val="standardContextual"/>
        </w:rPr>
        <w:t>NHS England - Workforce, Training &amp; Education</w:t>
      </w:r>
    </w:p>
    <w:p w14:paraId="18EB5EBD" w14:textId="77777777" w:rsidR="002A4BEF" w:rsidRDefault="002A4BEF" w:rsidP="002A4BEF">
      <w:pPr>
        <w:rPr>
          <w:rFonts w:ascii="Arial" w:hAnsi="Arial" w:cs="Arial"/>
          <w:color w:val="1F4E79"/>
          <w:sz w:val="24"/>
          <w:szCs w:val="24"/>
          <w:lang w:eastAsia="en-GB"/>
          <w14:ligatures w14:val="standardContextual"/>
        </w:rPr>
      </w:pPr>
      <w:r>
        <w:rPr>
          <w:rFonts w:ascii="Arial" w:hAnsi="Arial" w:cs="Arial"/>
          <w:color w:val="1F4E79"/>
          <w:sz w:val="24"/>
          <w:szCs w:val="24"/>
          <w:lang w:eastAsia="en-GB"/>
          <w14:ligatures w14:val="standardContextual"/>
        </w:rPr>
        <w:t>Regional Faculty Lead for Advancing Practice</w:t>
      </w:r>
    </w:p>
    <w:p w14:paraId="189E3A86" w14:textId="77777777" w:rsidR="002A4BEF" w:rsidRDefault="002A4BEF" w:rsidP="002A4BEF">
      <w:pPr>
        <w:rPr>
          <w:rFonts w:ascii="Arial" w:hAnsi="Arial" w:cs="Arial"/>
          <w:color w:val="1F4E79"/>
          <w:sz w:val="24"/>
          <w:szCs w:val="24"/>
          <w:lang w:eastAsia="en-GB"/>
          <w14:ligatures w14:val="standardContextual"/>
        </w:rPr>
      </w:pPr>
      <w:r>
        <w:rPr>
          <w:rFonts w:ascii="Arial" w:hAnsi="Arial" w:cs="Arial"/>
          <w:color w:val="1F4E79"/>
          <w:sz w:val="24"/>
          <w:szCs w:val="24"/>
          <w:lang w:eastAsia="en-GB"/>
          <w14:ligatures w14:val="standardContextual"/>
        </w:rPr>
        <w:t xml:space="preserve">Faculty for Advancing Practice </w:t>
      </w:r>
    </w:p>
    <w:p w14:paraId="0937F38F" w14:textId="77777777" w:rsidR="002A4BEF" w:rsidRDefault="002A4BEF" w:rsidP="002A4BEF">
      <w:pPr>
        <w:rPr>
          <w:rFonts w:ascii="Arial" w:hAnsi="Arial" w:cs="Arial"/>
          <w:color w:val="1F4E79"/>
          <w:sz w:val="24"/>
          <w:szCs w:val="24"/>
          <w:lang w:eastAsia="en-GB"/>
          <w14:ligatures w14:val="standardContextual"/>
        </w:rPr>
      </w:pPr>
      <w:r>
        <w:rPr>
          <w:rFonts w:ascii="Arial" w:hAnsi="Arial" w:cs="Arial"/>
          <w:color w:val="1F4E79"/>
          <w:sz w:val="24"/>
          <w:szCs w:val="24"/>
          <w:lang w:eastAsia="en-GB"/>
          <w14:ligatures w14:val="standardContextual"/>
        </w:rPr>
        <w:t>NHS England – Workforce, Training &amp; Education (Midlands)</w:t>
      </w:r>
    </w:p>
    <w:p w14:paraId="4287765D" w14:textId="77777777" w:rsidR="002A4BEF" w:rsidRDefault="002A4BEF" w:rsidP="002A4BEF">
      <w:pPr>
        <w:rPr>
          <w:rFonts w:ascii="Arial" w:hAnsi="Arial" w:cs="Arial"/>
          <w:color w:val="1F4E79"/>
          <w:sz w:val="24"/>
          <w:szCs w:val="24"/>
          <w:lang w:eastAsia="en-GB"/>
          <w14:ligatures w14:val="standardContextual"/>
        </w:rPr>
      </w:pPr>
    </w:p>
    <w:p w14:paraId="61D49737" w14:textId="77777777" w:rsidR="002A4BEF" w:rsidRDefault="002A4BEF" w:rsidP="002A4BEF">
      <w:pPr>
        <w:rPr>
          <w:rFonts w:ascii="Arial" w:hAnsi="Arial" w:cs="Arial"/>
          <w:color w:val="1F4E79"/>
          <w:sz w:val="24"/>
          <w:szCs w:val="24"/>
          <w:lang w:eastAsia="en-GB"/>
          <w14:ligatures w14:val="standardContextual"/>
        </w:rPr>
      </w:pPr>
      <w:r>
        <w:rPr>
          <w:rFonts w:ascii="Arial" w:hAnsi="Arial" w:cs="Arial"/>
          <w:color w:val="1F4E79"/>
          <w:sz w:val="24"/>
          <w:szCs w:val="24"/>
          <w:lang w:eastAsia="en-GB"/>
          <w14:ligatures w14:val="standardContextual"/>
        </w:rPr>
        <w:t>Honorary Professor</w:t>
      </w:r>
    </w:p>
    <w:p w14:paraId="33B9F31F" w14:textId="77777777" w:rsidR="002A4BEF" w:rsidRDefault="002A4BEF" w:rsidP="002A4BEF">
      <w:pPr>
        <w:rPr>
          <w:rFonts w:ascii="Arial" w:hAnsi="Arial" w:cs="Arial"/>
          <w:color w:val="1F4E79"/>
          <w:sz w:val="24"/>
          <w:szCs w:val="24"/>
          <w:lang w:eastAsia="en-GB"/>
          <w14:ligatures w14:val="standardContextual"/>
        </w:rPr>
      </w:pPr>
      <w:r>
        <w:rPr>
          <w:rFonts w:ascii="Arial" w:hAnsi="Arial" w:cs="Arial"/>
          <w:color w:val="1F4E79"/>
          <w:sz w:val="24"/>
          <w:szCs w:val="24"/>
          <w:lang w:eastAsia="en-GB"/>
          <w14:ligatures w14:val="standardContextual"/>
        </w:rPr>
        <w:t>College of Health and Life Sciences</w:t>
      </w:r>
    </w:p>
    <w:p w14:paraId="7FB0B371" w14:textId="77777777" w:rsidR="002A4BEF" w:rsidRDefault="002A4BEF" w:rsidP="002A4BEF">
      <w:pPr>
        <w:rPr>
          <w:rFonts w:ascii="Arial" w:hAnsi="Arial" w:cs="Arial"/>
          <w:color w:val="1F4E79"/>
          <w:sz w:val="24"/>
          <w:szCs w:val="24"/>
          <w:lang w:eastAsia="en-GB"/>
          <w14:ligatures w14:val="standardContextual"/>
        </w:rPr>
      </w:pPr>
      <w:r>
        <w:rPr>
          <w:rFonts w:ascii="Arial" w:hAnsi="Arial" w:cs="Arial"/>
          <w:color w:val="1F4E79"/>
          <w:sz w:val="24"/>
          <w:szCs w:val="24"/>
          <w:lang w:eastAsia="en-GB"/>
          <w14:ligatures w14:val="standardContextual"/>
        </w:rPr>
        <w:t>Aston University</w:t>
      </w:r>
    </w:p>
    <w:p w14:paraId="38E0E552" w14:textId="77777777" w:rsidR="002A4BEF" w:rsidRDefault="002A4BEF" w:rsidP="002A4BEF">
      <w:pPr>
        <w:rPr>
          <w:rFonts w:ascii="Arial" w:hAnsi="Arial" w:cs="Arial"/>
          <w:color w:val="1F4E79"/>
          <w:sz w:val="24"/>
          <w:szCs w:val="24"/>
          <w:lang w:eastAsia="en-GB"/>
          <w14:ligatures w14:val="standardContextual"/>
        </w:rPr>
      </w:pPr>
    </w:p>
    <w:p w14:paraId="26CA4A97" w14:textId="77777777" w:rsidR="002A4BEF" w:rsidRDefault="002A4BEF" w:rsidP="002A4BEF">
      <w:pPr>
        <w:rPr>
          <w:rFonts w:ascii="Arial" w:hAnsi="Arial" w:cs="Arial"/>
          <w:color w:val="1F4E79"/>
          <w:sz w:val="24"/>
          <w:szCs w:val="24"/>
          <w:lang w:eastAsia="en-GB"/>
          <w14:ligatures w14:val="standardContextual"/>
        </w:rPr>
      </w:pPr>
      <w:r>
        <w:rPr>
          <w:rFonts w:ascii="Arial" w:hAnsi="Arial" w:cs="Arial"/>
          <w:color w:val="1F4E79"/>
          <w:sz w:val="24"/>
          <w:szCs w:val="24"/>
          <w:lang w:eastAsia="en-GB"/>
          <w14:ligatures w14:val="standardContextual"/>
        </w:rPr>
        <w:t xml:space="preserve">Honorary Research Fellow </w:t>
      </w:r>
    </w:p>
    <w:p w14:paraId="399C477E" w14:textId="77777777" w:rsidR="002A4BEF" w:rsidRDefault="002A4BEF" w:rsidP="002A4BEF">
      <w:pPr>
        <w:rPr>
          <w:rFonts w:ascii="Arial" w:hAnsi="Arial" w:cs="Arial"/>
          <w:color w:val="1F4E79"/>
          <w:sz w:val="24"/>
          <w:szCs w:val="24"/>
          <w:lang w:eastAsia="en-GB"/>
          <w14:ligatures w14:val="standardContextual"/>
        </w:rPr>
      </w:pPr>
      <w:r>
        <w:rPr>
          <w:rFonts w:ascii="Arial" w:hAnsi="Arial" w:cs="Arial"/>
          <w:color w:val="1F4E79"/>
          <w:sz w:val="24"/>
          <w:szCs w:val="24"/>
          <w:lang w:eastAsia="en-GB"/>
          <w14:ligatures w14:val="standardContextual"/>
        </w:rPr>
        <w:t xml:space="preserve">Faculty of Education, </w:t>
      </w:r>
      <w:proofErr w:type="gramStart"/>
      <w:r>
        <w:rPr>
          <w:rFonts w:ascii="Arial" w:hAnsi="Arial" w:cs="Arial"/>
          <w:color w:val="1F4E79"/>
          <w:sz w:val="24"/>
          <w:szCs w:val="24"/>
          <w:lang w:eastAsia="en-GB"/>
          <w14:ligatures w14:val="standardContextual"/>
        </w:rPr>
        <w:t>Health</w:t>
      </w:r>
      <w:proofErr w:type="gramEnd"/>
      <w:r>
        <w:rPr>
          <w:rFonts w:ascii="Arial" w:hAnsi="Arial" w:cs="Arial"/>
          <w:color w:val="1F4E79"/>
          <w:sz w:val="24"/>
          <w:szCs w:val="24"/>
          <w:lang w:eastAsia="en-GB"/>
          <w14:ligatures w14:val="standardContextual"/>
        </w:rPr>
        <w:t xml:space="preserve"> and Wellbeing</w:t>
      </w:r>
    </w:p>
    <w:p w14:paraId="3B6F6EF0" w14:textId="77777777" w:rsidR="002A4BEF" w:rsidRDefault="002A4BEF" w:rsidP="002A4BEF">
      <w:pPr>
        <w:rPr>
          <w:rFonts w:ascii="Arial" w:hAnsi="Arial" w:cs="Arial"/>
          <w:b/>
          <w:bCs/>
          <w:color w:val="1F4E79"/>
          <w:sz w:val="24"/>
          <w:szCs w:val="24"/>
          <w14:ligatures w14:val="standardContextual"/>
        </w:rPr>
      </w:pPr>
      <w:r>
        <w:rPr>
          <w:rFonts w:ascii="Arial" w:hAnsi="Arial" w:cs="Arial"/>
          <w:color w:val="1F4E79"/>
          <w:sz w:val="24"/>
          <w:szCs w:val="24"/>
          <w:lang w:eastAsia="en-GB"/>
          <w14:ligatures w14:val="standardContextual"/>
        </w:rPr>
        <w:t>University of Wolverhampton</w:t>
      </w:r>
    </w:p>
    <w:p w14:paraId="3CFFAF93" w14:textId="77777777" w:rsidR="002A4BEF" w:rsidRDefault="002A4BEF" w:rsidP="002A4BEF">
      <w:pPr>
        <w:spacing w:before="100" w:beforeAutospacing="1" w:after="100" w:afterAutospacing="1"/>
        <w:rPr>
          <w:rFonts w:ascii="Arial" w:hAnsi="Arial" w:cs="Arial"/>
          <w:color w:val="1F3864"/>
          <w:sz w:val="24"/>
          <w:szCs w:val="24"/>
          <w:lang w:eastAsia="en-GB"/>
          <w14:ligatures w14:val="standardContextual"/>
        </w:rPr>
      </w:pPr>
      <w:r>
        <w:rPr>
          <w:rFonts w:ascii="Arial" w:hAnsi="Arial" w:cs="Arial"/>
          <w:color w:val="1F4E79"/>
          <w:sz w:val="24"/>
          <w:szCs w:val="24"/>
          <w:lang w:eastAsia="en-GB"/>
          <w14:ligatures w14:val="standardContextual"/>
        </w:rPr>
        <w:t>Telephone: via MS Teams</w:t>
      </w:r>
      <w:r>
        <w:rPr>
          <w:rFonts w:ascii="Arial" w:hAnsi="Arial" w:cs="Arial"/>
          <w:color w:val="1F4E79"/>
          <w:sz w:val="24"/>
          <w:szCs w:val="24"/>
          <w:lang w:eastAsia="en-GB"/>
          <w14:ligatures w14:val="standardContextual"/>
        </w:rPr>
        <w:br/>
        <w:t>Mobile: via MS Teams</w:t>
      </w:r>
      <w:r>
        <w:rPr>
          <w:rFonts w:ascii="Arial" w:hAnsi="Arial" w:cs="Arial"/>
          <w:color w:val="1F4E79"/>
          <w:sz w:val="24"/>
          <w:szCs w:val="24"/>
          <w:lang w:eastAsia="en-GB"/>
          <w14:ligatures w14:val="standardContextual"/>
        </w:rPr>
        <w:br/>
      </w:r>
      <w:r>
        <w:rPr>
          <w:rFonts w:ascii="Arial" w:hAnsi="Arial" w:cs="Arial"/>
          <w:color w:val="1F3864"/>
          <w:sz w:val="24"/>
          <w:szCs w:val="24"/>
          <w:lang w:eastAsia="en-GB"/>
          <w14:ligatures w14:val="standardContextual"/>
        </w:rPr>
        <w:t>Email:</w:t>
      </w:r>
      <w:r>
        <w:rPr>
          <w:rFonts w:ascii="Arial" w:hAnsi="Arial" w:cs="Arial"/>
          <w:color w:val="222A35"/>
          <w:sz w:val="24"/>
          <w:szCs w:val="24"/>
          <w:lang w:eastAsia="en-GB"/>
          <w14:ligatures w14:val="standardContextual"/>
        </w:rPr>
        <w:t xml:space="preserve"> </w:t>
      </w:r>
      <w:hyperlink r:id="rId7" w:history="1">
        <w:r>
          <w:rPr>
            <w:rStyle w:val="Hyperlink"/>
            <w:rFonts w:ascii="Arial" w:hAnsi="Arial" w:cs="Arial"/>
            <w:sz w:val="24"/>
            <w:szCs w:val="24"/>
            <w:lang w:eastAsia="en-GB"/>
            <w14:ligatures w14:val="standardContextual"/>
          </w:rPr>
          <w:t>julian.barratt1@nhs.net</w:t>
        </w:r>
      </w:hyperlink>
      <w:r>
        <w:rPr>
          <w:rFonts w:ascii="Arial" w:hAnsi="Arial" w:cs="Arial"/>
          <w:color w:val="1F3864"/>
          <w:sz w:val="24"/>
          <w:szCs w:val="24"/>
          <w:lang w:eastAsia="en-GB"/>
          <w14:ligatures w14:val="standardContextual"/>
        </w:rPr>
        <w:t xml:space="preserve"> </w:t>
      </w:r>
      <w:r>
        <w:rPr>
          <w:rFonts w:ascii="Arial" w:hAnsi="Arial" w:cs="Arial"/>
          <w:color w:val="1F3864"/>
          <w:sz w:val="24"/>
          <w:szCs w:val="24"/>
          <w:lang w:eastAsia="en-GB"/>
          <w14:ligatures w14:val="standardContextual"/>
        </w:rPr>
        <w:br/>
        <w:t xml:space="preserve">Websites: </w:t>
      </w:r>
      <w:hyperlink r:id="rId8" w:history="1">
        <w:r>
          <w:rPr>
            <w:rStyle w:val="Hyperlink"/>
            <w:rFonts w:ascii="Arial" w:hAnsi="Arial" w:cs="Arial"/>
            <w:sz w:val="24"/>
            <w:szCs w:val="24"/>
            <w:lang w:eastAsia="en-GB"/>
            <w14:ligatures w14:val="standardContextual"/>
          </w:rPr>
          <w:t>www.england.nhs.uk</w:t>
        </w:r>
      </w:hyperlink>
      <w:r>
        <w:rPr>
          <w:rFonts w:ascii="Arial" w:hAnsi="Arial" w:cs="Arial"/>
          <w:color w:val="1F3864"/>
          <w:sz w:val="24"/>
          <w:szCs w:val="24"/>
          <w:lang w:eastAsia="en-GB"/>
          <w14:ligatures w14:val="standardContextual"/>
        </w:rPr>
        <w:t xml:space="preserve"> / </w:t>
      </w:r>
      <w:hyperlink r:id="rId9" w:history="1">
        <w:r>
          <w:rPr>
            <w:rStyle w:val="Hyperlink"/>
            <w:rFonts w:ascii="Arial" w:hAnsi="Arial" w:cs="Arial"/>
            <w:sz w:val="24"/>
            <w:szCs w:val="24"/>
            <w:lang w:eastAsia="en-GB"/>
            <w14:ligatures w14:val="standardContextual"/>
          </w:rPr>
          <w:t>www.advanced-practice.hee.nhs.uk/</w:t>
        </w:r>
      </w:hyperlink>
      <w:r>
        <w:rPr>
          <w:rFonts w:ascii="Arial" w:hAnsi="Arial" w:cs="Arial"/>
          <w:color w:val="1F3864"/>
          <w:sz w:val="24"/>
          <w:szCs w:val="24"/>
          <w:lang w:eastAsia="en-GB"/>
          <w14:ligatures w14:val="standardContextual"/>
        </w:rPr>
        <w:br/>
        <w:t>Address: 123 Stephenson Street, Birmingham B2 4BH</w:t>
      </w:r>
    </w:p>
    <w:p w14:paraId="37FF71B2" w14:textId="77777777" w:rsidR="002A4BEF" w:rsidRDefault="002A4BEF" w:rsidP="002A4BEF">
      <w:pPr>
        <w:rPr>
          <w:rFonts w:ascii="Arial" w:hAnsi="Arial" w:cs="Arial"/>
          <w:color w:val="1F3864"/>
          <w:sz w:val="24"/>
          <w:szCs w:val="24"/>
          <w:lang w:eastAsia="en-GB"/>
          <w14:ligatures w14:val="standardContextual"/>
        </w:rPr>
      </w:pPr>
      <w:r>
        <w:rPr>
          <w:rFonts w:ascii="Arial" w:hAnsi="Arial" w:cs="Arial"/>
          <w:color w:val="1F3864"/>
          <w:sz w:val="24"/>
          <w:szCs w:val="24"/>
          <w:lang w:eastAsia="en-GB"/>
          <w14:ligatures w14:val="standardContextual"/>
        </w:rPr>
        <w:t xml:space="preserve">For information about the Midlands Faculty for Advancing Practice please </w:t>
      </w:r>
      <w:hyperlink r:id="rId10" w:history="1">
        <w:r>
          <w:rPr>
            <w:rStyle w:val="Hyperlink"/>
            <w:rFonts w:ascii="Arial" w:hAnsi="Arial" w:cs="Arial"/>
            <w:color w:val="005EB8"/>
            <w:sz w:val="24"/>
            <w:szCs w:val="24"/>
            <w:lang w:eastAsia="en-GB"/>
            <w14:ligatures w14:val="standardContextual"/>
          </w:rPr>
          <w:t>sign up</w:t>
        </w:r>
      </w:hyperlink>
      <w:r>
        <w:rPr>
          <w:rFonts w:ascii="Arial" w:hAnsi="Arial" w:cs="Arial"/>
          <w:color w:val="1F3864"/>
          <w:sz w:val="24"/>
          <w:szCs w:val="24"/>
          <w:lang w:eastAsia="en-GB"/>
          <w14:ligatures w14:val="standardContextual"/>
        </w:rPr>
        <w:t xml:space="preserve"> to our mailing list  and visit our</w:t>
      </w:r>
      <w:r>
        <w:rPr>
          <w:rFonts w:ascii="Arial" w:hAnsi="Arial" w:cs="Arial"/>
          <w:color w:val="222A35"/>
          <w:sz w:val="24"/>
          <w:szCs w:val="24"/>
          <w:lang w:eastAsia="en-GB"/>
          <w14:ligatures w14:val="standardContextual"/>
        </w:rPr>
        <w:t xml:space="preserve"> </w:t>
      </w:r>
      <w:hyperlink r:id="rId11" w:history="1">
        <w:r>
          <w:rPr>
            <w:rStyle w:val="Hyperlink"/>
            <w:rFonts w:ascii="Arial" w:hAnsi="Arial" w:cs="Arial"/>
            <w:color w:val="005EB8"/>
            <w:sz w:val="24"/>
            <w:szCs w:val="24"/>
            <w:lang w:eastAsia="en-GB"/>
            <w14:ligatures w14:val="standardContextual"/>
          </w:rPr>
          <w:t>regional webpage</w:t>
        </w:r>
      </w:hyperlink>
    </w:p>
    <w:p w14:paraId="5DB98497" w14:textId="77777777" w:rsidR="002A4BEF" w:rsidRDefault="002A4BEF" w:rsidP="002A4BEF">
      <w:pPr>
        <w:rPr>
          <w:rFonts w:ascii="Arial" w:hAnsi="Arial" w:cs="Arial"/>
          <w:b/>
          <w:bCs/>
          <w:color w:val="1F3864"/>
          <w:sz w:val="24"/>
          <w:szCs w:val="24"/>
          <w14:ligatures w14:val="standardContextual"/>
        </w:rPr>
      </w:pPr>
    </w:p>
    <w:p w14:paraId="31208746" w14:textId="77777777" w:rsidR="002A4BEF" w:rsidRDefault="002A4BEF" w:rsidP="002A4BEF">
      <w:pPr>
        <w:rPr>
          <w:color w:val="1F3864"/>
          <w:lang w:eastAsia="en-GB"/>
          <w14:ligatures w14:val="standardContextual"/>
        </w:rPr>
      </w:pPr>
      <w:r>
        <w:rPr>
          <w:rFonts w:ascii="Helvetica" w:hAnsi="Helvetica" w:cs="Helvetica"/>
          <w:color w:val="1F3864"/>
          <w:sz w:val="26"/>
          <w:szCs w:val="26"/>
          <w:shd w:val="clear" w:color="auto" w:fill="FFFFFF"/>
          <w:lang w:eastAsia="en-GB"/>
          <w14:ligatures w14:val="standardContextual"/>
        </w:rPr>
        <w:t>I work flexibly at NHSE which might mean I get in touch outside your normal working hours, but it does not mean I expect a response from you outside standard working hours.</w:t>
      </w:r>
    </w:p>
    <w:p w14:paraId="47F249EB" w14:textId="77777777" w:rsidR="002A4BEF" w:rsidRDefault="002A4BEF" w:rsidP="002A4BEF">
      <w:pPr>
        <w:rPr>
          <w:color w:val="222A35"/>
          <w:lang w:eastAsia="en-GB"/>
          <w14:ligatures w14:val="standardContextual"/>
        </w:rPr>
      </w:pPr>
    </w:p>
    <w:p w14:paraId="350A8CC5" w14:textId="2471FAEE" w:rsidR="002A4BEF" w:rsidRDefault="002A4BEF" w:rsidP="002A4BEF">
      <w:pPr>
        <w:rPr>
          <w:rFonts w:ascii="Arial" w:hAnsi="Arial" w:cs="Arial"/>
          <w:color w:val="AE2573"/>
          <w:sz w:val="24"/>
          <w:szCs w:val="24"/>
          <w14:ligatures w14:val="standardContextual"/>
        </w:rPr>
      </w:pPr>
      <w:r>
        <w:rPr>
          <w:color w:val="1F3864"/>
          <w:lang w:eastAsia="en-GB"/>
          <w14:ligatures w14:val="standardContextual"/>
        </w:rPr>
        <w:t> </w:t>
      </w:r>
      <w:r>
        <w:rPr>
          <w:noProof/>
          <w:color w:val="1F3864"/>
          <w:lang w:eastAsia="en-GB"/>
        </w:rPr>
        <w:drawing>
          <wp:inline distT="0" distB="0" distL="0" distR="0" wp14:anchorId="1F9F8D7F" wp14:editId="720AD3F3">
            <wp:extent cx="1354455" cy="948690"/>
            <wp:effectExtent l="0" t="0" r="17145" b="3810"/>
            <wp:docPr id="19567915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54455" cy="948690"/>
                    </a:xfrm>
                    <a:prstGeom prst="rect">
                      <a:avLst/>
                    </a:prstGeom>
                    <a:noFill/>
                    <a:ln>
                      <a:noFill/>
                    </a:ln>
                  </pic:spPr>
                </pic:pic>
              </a:graphicData>
            </a:graphic>
          </wp:inline>
        </w:drawing>
      </w:r>
      <w:r>
        <w:rPr>
          <w:noProof/>
          <w:color w:val="1F3864"/>
          <w:lang w:eastAsia="en-GB"/>
        </w:rPr>
        <w:drawing>
          <wp:inline distT="0" distB="0" distL="0" distR="0" wp14:anchorId="4703FF2D" wp14:editId="25ECDB2F">
            <wp:extent cx="2173605" cy="612775"/>
            <wp:effectExtent l="0" t="0" r="17145" b="15875"/>
            <wp:docPr id="1654467303"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173605" cy="612775"/>
                    </a:xfrm>
                    <a:prstGeom prst="rect">
                      <a:avLst/>
                    </a:prstGeom>
                    <a:noFill/>
                    <a:ln>
                      <a:noFill/>
                    </a:ln>
                  </pic:spPr>
                </pic:pic>
              </a:graphicData>
            </a:graphic>
          </wp:inline>
        </w:drawing>
      </w:r>
    </w:p>
    <w:p w14:paraId="70C73795" w14:textId="4E12E4E5" w:rsidR="002A4BEF" w:rsidRDefault="002A4BEF" w:rsidP="002A4BEF">
      <w:pPr>
        <w:rPr>
          <w:color w:val="1F3864"/>
          <w:lang w:eastAsia="en-GB"/>
          <w14:ligatures w14:val="standardContextual"/>
        </w:rPr>
      </w:pPr>
      <w:r>
        <w:rPr>
          <w:noProof/>
          <w:color w:val="1F3864"/>
          <w:lang w:eastAsia="en-GB"/>
        </w:rPr>
        <w:drawing>
          <wp:inline distT="0" distB="0" distL="0" distR="0" wp14:anchorId="7F614A78" wp14:editId="750B5042">
            <wp:extent cx="3709670" cy="1699260"/>
            <wp:effectExtent l="0" t="0" r="5080" b="15240"/>
            <wp:docPr id="684573328" name="Picture 1" descr="A blue and whit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73328" name="Picture 1" descr="A blue and white square with white text&#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709670" cy="1699260"/>
                    </a:xfrm>
                    <a:prstGeom prst="rect">
                      <a:avLst/>
                    </a:prstGeom>
                    <a:noFill/>
                    <a:ln>
                      <a:noFill/>
                    </a:ln>
                  </pic:spPr>
                </pic:pic>
              </a:graphicData>
            </a:graphic>
          </wp:inline>
        </w:drawing>
      </w:r>
    </w:p>
    <w:p w14:paraId="25AC3D0D" w14:textId="77777777" w:rsidR="002A4BEF" w:rsidRDefault="002A4BEF" w:rsidP="002A4BEF">
      <w:pPr>
        <w:rPr>
          <w:color w:val="1F3864"/>
          <w:lang w:eastAsia="en-GB"/>
          <w14:ligatures w14:val="standardContextual"/>
        </w:rPr>
      </w:pPr>
      <w:r>
        <w:rPr>
          <w:rFonts w:ascii="Helvetica Neue" w:hAnsi="Helvetica Neue"/>
          <w:color w:val="1F3864"/>
          <w:sz w:val="26"/>
          <w:szCs w:val="26"/>
          <w:shd w:val="clear" w:color="auto" w:fill="FFFFFF"/>
          <w:lang w:eastAsia="en-GB"/>
          <w14:ligatures w14:val="standardContextual"/>
        </w:rPr>
        <w:t xml:space="preserve">This email is intended only for use by the named addressee. It may contain confidential and/or privileged information. If you are not the intended recipient, you should contact us immediately and should not disclose, use or rely on </w:t>
      </w:r>
      <w:proofErr w:type="gramStart"/>
      <w:r>
        <w:rPr>
          <w:rFonts w:ascii="Helvetica Neue" w:hAnsi="Helvetica Neue"/>
          <w:color w:val="1F3864"/>
          <w:sz w:val="26"/>
          <w:szCs w:val="26"/>
          <w:shd w:val="clear" w:color="auto" w:fill="FFFFFF"/>
          <w:lang w:eastAsia="en-GB"/>
          <w14:ligatures w14:val="standardContextual"/>
        </w:rPr>
        <w:t>this</w:t>
      </w:r>
      <w:proofErr w:type="gramEnd"/>
    </w:p>
    <w:p w14:paraId="7B2DCDA1" w14:textId="77777777" w:rsidR="00C4382A" w:rsidRDefault="00C4382A"/>
    <w:sectPr w:rsidR="00C438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EF"/>
    <w:rsid w:val="002A4BEF"/>
    <w:rsid w:val="00C4382A"/>
    <w:rsid w:val="00D94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2D83D"/>
  <w15:chartTrackingRefBased/>
  <w15:docId w15:val="{0CFF989B-6A62-4982-A3C0-E5D8DD65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BEF"/>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4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6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3A%2F%2Fwww.england.nhs.uk%2F&amp;data=05%7C01%7Cengland.acp.nw%40nhs.net%7C411754a464a64bd7c5bf08dbc679bb76%7C37c354b285b047f5b22207b48d774ee3%7C0%7C0%7C638321998350070776%7CUnknown%7CTWFpbGZsb3d8eyJWIjoiMC4wLjAwMDAiLCJQIjoiV2luMzIiLCJBTiI6Ik1haWwiLCJXVCI6Mn0%3D%7C3000%7C%7C%7C&amp;sdata=gwM%2BUKXmZzFkGWgiKWpMubZhPkokRTosyFcEHjR7AMQ%3D&amp;reserved=0" TargetMode="External"/><Relationship Id="rId13" Type="http://schemas.openxmlformats.org/officeDocument/2006/relationships/image" Target="cid:image001.png@01D9F869.F2DACB60" TargetMode="External"/><Relationship Id="rId18" Type="http://schemas.openxmlformats.org/officeDocument/2006/relationships/image" Target="cid:image003.png@01D9F869.F2DACB60" TargetMode="External"/><Relationship Id="rId3" Type="http://schemas.openxmlformats.org/officeDocument/2006/relationships/webSettings" Target="webSettings.xml"/><Relationship Id="rId7" Type="http://schemas.openxmlformats.org/officeDocument/2006/relationships/hyperlink" Target="mailto:julian.barratt1@nhs.net" TargetMode="Externa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image" Target="cid:image002.jpg@01D9F869.F2DACB6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england.advancedpractice@nhs.net" TargetMode="External"/><Relationship Id="rId11" Type="http://schemas.openxmlformats.org/officeDocument/2006/relationships/hyperlink" Target="https://gbr01.safelinks.protection.outlook.com/?url=https%3A%2F%2Fadvanced-practice.hee.nhs.uk%2Fregional-faculty-for-advancing-practice-midlands%2F&amp;data=05%7C01%7Cengland.acp.nw%40nhs.net%7C411754a464a64bd7c5bf08dbc679bb76%7C37c354b285b047f5b22207b48d774ee3%7C0%7C0%7C638321998350070776%7CUnknown%7CTWFpbGZsb3d8eyJWIjoiMC4wLjAwMDAiLCJQIjoiV2luMzIiLCJBTiI6Ik1haWwiLCJXVCI6Mn0%3D%7C3000%7C%7C%7C&amp;sdata=G5v%2BcVmKEs92sS%2BDRyndSEURqaWB8aiojDMqMTvDobs%3D&amp;reserved=0" TargetMode="External"/><Relationship Id="rId5" Type="http://schemas.openxmlformats.org/officeDocument/2006/relationships/hyperlink" Target="https://gbr01.safelinks.protection.outlook.com/?url=https%3A%2F%2Ftinyurl.com%2FRPS-CPPE-AdvancedPharmacist&amp;data=05%7C01%7Cengland.acp.nw%40nhs.net%7C411754a464a64bd7c5bf08dbc679bb76%7C37c354b285b047f5b22207b48d774ee3%7C0%7C0%7C638321998350070776%7CUnknown%7CTWFpbGZsb3d8eyJWIjoiMC4wLjAwMDAiLCJQIjoiV2luMzIiLCJBTiI6Ik1haWwiLCJXVCI6Mn0%3D%7C3000%7C%7C%7C&amp;sdata=c1Aw4iAKD7t%2Bxe2djzUCrRfttiRHIo9xwDJF7V%2F%2F%2B58%3D&amp;reserved=0" TargetMode="External"/><Relationship Id="rId15" Type="http://schemas.openxmlformats.org/officeDocument/2006/relationships/image" Target="media/image2.jpeg"/><Relationship Id="rId10" Type="http://schemas.openxmlformats.org/officeDocument/2006/relationships/hyperlink" Target="https://gbr01.safelinks.protection.outlook.com/?url=https%3A%2F%2Fforms.office.com%2FPages%2FResponsePage.aspx%3Fid%3DK5Gn_5ewMUGcD9DoB1Wyq6OQ8RBJKUNOs-0p-GqUY5lUNTQxQlU5NTdSWjNERjFQTDVVVkYyRzNWMiQlQCN0PWcu&amp;data=05%7C01%7Cengland.acp.nw%40nhs.net%7C411754a464a64bd7c5bf08dbc679bb76%7C37c354b285b047f5b22207b48d774ee3%7C0%7C0%7C638321998350070776%7CUnknown%7CTWFpbGZsb3d8eyJWIjoiMC4wLjAwMDAiLCJQIjoiV2luMzIiLCJBTiI6Ik1haWwiLCJXVCI6Mn0%3D%7C3000%7C%7C%7C&amp;sdata=Txm4Iu%2Batccv%2FrWyeTN5tJwxD0HsVkGuxcbq2G3jEd4%3D&amp;reserved=0" TargetMode="External"/><Relationship Id="rId19" Type="http://schemas.openxmlformats.org/officeDocument/2006/relationships/fontTable" Target="fontTable.xml"/><Relationship Id="rId4" Type="http://schemas.openxmlformats.org/officeDocument/2006/relationships/hyperlink" Target="https://gbr01.safelinks.protection.outlook.com/?url=https%3A%2F%2Furldefense.com%2Fv3%2F__https%3A%2F%2Fforms.office.com%2Fpages%2Fresponsepage.aspx%3Fid%3DB_axsU0_sEqry6OoUonslRzWrM-OGZRCgVZCfPfTGD1UQ0ROVkkwVUxHWlpGSjc4MVc1TkYwQVNFNS4u%26wdLOR%3Dc9D454651-3497-41F4-9F06-3FFE815009E8__%3B!!PDiH4ENfjr2_Jw!Hjf-KmquKtr5KtT4Cu-L8dHjCwmChr6922ATLpNjCOOduCYtJ7jLQxCNAxJEGkj5czGzebr0gfCnY-C5yhz0nsWwTn00jQ%24&amp;data=05%7C01%7Cengland.acp.nw%40nhs.net%7C411754a464a64bd7c5bf08dbc679bb76%7C37c354b285b047f5b22207b48d774ee3%7C0%7C0%7C638321998350070776%7CUnknown%7CTWFpbGZsb3d8eyJWIjoiMC4wLjAwMDAiLCJQIjoiV2luMzIiLCJBTiI6Ik1haWwiLCJXVCI6Mn0%3D%7C3000%7C%7C%7C&amp;sdata=g%2BvStak3APemlE6gm8Q9GoLrzMmx2ikk91M0sHpzHfg%3D&amp;reserved=0" TargetMode="External"/><Relationship Id="rId9" Type="http://schemas.openxmlformats.org/officeDocument/2006/relationships/hyperlink" Target="https://gbr01.safelinks.protection.outlook.com/?url=http%3A%2F%2Fwww.advanced-practice.hee.nhs.uk%2F&amp;data=05%7C01%7Cengland.acp.nw%40nhs.net%7C411754a464a64bd7c5bf08dbc679bb76%7C37c354b285b047f5b22207b48d774ee3%7C0%7C0%7C638321998350070776%7CUnknown%7CTWFpbGZsb3d8eyJWIjoiMC4wLjAwMDAiLCJQIjoiV2luMzIiLCJBTiI6Ik1haWwiLCJXVCI6Mn0%3D%7C3000%7C%7C%7C&amp;sdata=BTKDmC%2FwY6SgvZKGzG2HITWTru8lLmJKvYyNy3dRAMA%3D&amp;reserved=0" TargetMode="External"/><Relationship Id="rId14" Type="http://schemas.openxmlformats.org/officeDocument/2006/relationships/hyperlink" Target="https://gbr01.safelinks.protection.outlook.com/?url=https%3A%2F%2Fadvanced-practice.hee.nhs.uk%2F&amp;data=05%7C01%7Cengland.acp.nw%40nhs.net%7C411754a464a64bd7c5bf08dbc679bb76%7C37c354b285b047f5b22207b48d774ee3%7C0%7C0%7C638321998350070776%7CUnknown%7CTWFpbGZsb3d8eyJWIjoiMC4wLjAwMDAiLCJQIjoiV2luMzIiLCJBTiI6Ik1haWwiLCJXVCI6Mn0%3D%7C3000%7C%7C%7C&amp;sdata=FY0MJUK0orXYTCj%2FA3ad82dRwHBWo0CQZqylf%2FXabi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Gregg</dc:creator>
  <cp:keywords/>
  <dc:description/>
  <cp:lastModifiedBy>Catherine Gregg</cp:lastModifiedBy>
  <cp:revision>1</cp:revision>
  <dcterms:created xsi:type="dcterms:W3CDTF">2023-10-11T08:59:00Z</dcterms:created>
  <dcterms:modified xsi:type="dcterms:W3CDTF">2023-10-11T09:00:00Z</dcterms:modified>
</cp:coreProperties>
</file>